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BF" w:rsidRDefault="004721BF" w:rsidP="00EE1499">
      <w:pPr>
        <w:pStyle w:val="Title"/>
        <w:rPr>
          <w:lang w:eastAsia="fr-FR"/>
        </w:rPr>
      </w:pPr>
      <w:bookmarkStart w:id="0" w:name="_GoBack"/>
      <w:bookmarkEnd w:id="0"/>
      <w:r>
        <w:rPr>
          <w:lang w:eastAsia="fr-FR"/>
        </w:rPr>
        <w:t>La 5G</w:t>
      </w:r>
    </w:p>
    <w:p w:rsidR="004721BF" w:rsidRDefault="004721BF" w:rsidP="00D33A77">
      <w:pPr>
        <w:rPr>
          <w:lang w:eastAsia="fr-FR"/>
        </w:rPr>
      </w:pPr>
    </w:p>
    <w:p w:rsidR="004721BF" w:rsidRPr="005E7241" w:rsidRDefault="004721BF" w:rsidP="00D33A77">
      <w:pPr>
        <w:rPr>
          <w:lang w:eastAsia="fr-FR"/>
        </w:rPr>
      </w:pPr>
      <w:r w:rsidRPr="005E7241">
        <w:rPr>
          <w:lang w:eastAsia="fr-FR"/>
        </w:rPr>
        <w:t xml:space="preserve">La 5ème génération de standards pour la téléphonie mobile, ou 5G, est promise pour 2020 en France. Elle se met au service d’un fantasme technologique qui ne tient pas compte des risques sanitaires et environnementaux. </w:t>
      </w:r>
    </w:p>
    <w:p w:rsidR="004721BF" w:rsidRPr="006D44D7" w:rsidRDefault="004721BF" w:rsidP="00D33A77">
      <w:pPr>
        <w:pStyle w:val="Heading1"/>
        <w:rPr>
          <w:rFonts w:ascii="&amp;quot" w:hAnsi="&amp;quot"/>
          <w:lang w:eastAsia="fr-FR"/>
        </w:rPr>
      </w:pPr>
      <w:r w:rsidRPr="006D44D7">
        <w:rPr>
          <w:bdr w:val="none" w:sz="0" w:space="0" w:color="auto" w:frame="1"/>
          <w:lang w:eastAsia="fr-FR"/>
        </w:rPr>
        <w:t>Des risques sanitaires au mépris du principe de précaution</w:t>
      </w:r>
    </w:p>
    <w:p w:rsidR="004721BF" w:rsidRPr="005E7241" w:rsidRDefault="004721BF" w:rsidP="00D33A77">
      <w:pPr>
        <w:rPr>
          <w:lang w:eastAsia="fr-FR"/>
        </w:rPr>
      </w:pPr>
      <w:r w:rsidRPr="005E7241">
        <w:rPr>
          <w:lang w:eastAsia="fr-FR"/>
        </w:rPr>
        <w:t xml:space="preserve">De l’aveu même des représentants d’Orange auditionnés par le groupe d’études numériques du Sénat </w:t>
      </w:r>
      <w:r w:rsidRPr="004D30F1">
        <w:rPr>
          <w:lang w:eastAsia="fr-FR"/>
        </w:rPr>
        <w:t xml:space="preserve">en juillet 2018, pour assurer le déploiement de la 5G il faudra adapter 25.000 antennes et en installer des milliers </w:t>
      </w:r>
      <w:r w:rsidRPr="00E338E2">
        <w:rPr>
          <w:bCs/>
          <w:color w:val="0D0D0D"/>
          <w:lang w:eastAsia="fr-FR"/>
        </w:rPr>
        <w:t>d’autres</w:t>
      </w:r>
      <w:r w:rsidRPr="00AC15DD">
        <w:rPr>
          <w:b/>
          <w:color w:val="FF0000"/>
          <w:lang w:eastAsia="fr-FR"/>
        </w:rPr>
        <w:t xml:space="preserve"> </w:t>
      </w:r>
      <w:r w:rsidRPr="004D30F1">
        <w:rPr>
          <w:lang w:eastAsia="fr-FR"/>
        </w:rPr>
        <w:t xml:space="preserve">pour mettre en œuvre la bande 26 GHZ. Ces </w:t>
      </w:r>
      <w:r w:rsidRPr="005E7241">
        <w:rPr>
          <w:lang w:eastAsia="fr-FR"/>
        </w:rPr>
        <w:t>antennes pourront se greffer sur les toits d’immeuble, les trottoirs mais au</w:t>
      </w:r>
      <w:r>
        <w:rPr>
          <w:lang w:eastAsia="fr-FR"/>
        </w:rPr>
        <w:t xml:space="preserve">ssi les panneaux publicitaires </w:t>
      </w:r>
      <w:r w:rsidRPr="00E338E2">
        <w:rPr>
          <w:bCs/>
          <w:color w:val="0D0D0D"/>
          <w:lang w:eastAsia="fr-FR"/>
        </w:rPr>
        <w:t>et les</w:t>
      </w:r>
      <w:r w:rsidRPr="00E338E2">
        <w:rPr>
          <w:color w:val="0D0D0D"/>
          <w:lang w:eastAsia="fr-FR"/>
        </w:rPr>
        <w:t xml:space="preserve"> </w:t>
      </w:r>
      <w:r w:rsidRPr="005E7241">
        <w:rPr>
          <w:lang w:eastAsia="fr-FR"/>
        </w:rPr>
        <w:t xml:space="preserve">abribus par exemple. </w:t>
      </w:r>
    </w:p>
    <w:p w:rsidR="004721BF" w:rsidRPr="005E7241" w:rsidRDefault="004721BF" w:rsidP="00D33A77">
      <w:pPr>
        <w:rPr>
          <w:lang w:eastAsia="fr-FR"/>
        </w:rPr>
      </w:pPr>
      <w:r w:rsidRPr="005E7241">
        <w:rPr>
          <w:lang w:eastAsia="fr-FR"/>
        </w:rPr>
        <w:t xml:space="preserve">Le déploiement de la 5G conduira à une augmentation massive de l’exposition de la population aux ondes alors que ces dernières sont classées comme “cancérogènes possibles” par le centre international de recherche sur le cancer de l’OMS depuis 2011. </w:t>
      </w:r>
    </w:p>
    <w:p w:rsidR="004721BF" w:rsidRDefault="004721BF" w:rsidP="00D33A77">
      <w:pPr>
        <w:rPr>
          <w:lang w:eastAsia="fr-FR"/>
        </w:rPr>
      </w:pPr>
      <w:r w:rsidRPr="005E7241">
        <w:rPr>
          <w:lang w:eastAsia="fr-FR"/>
        </w:rPr>
        <w:t xml:space="preserve">En juillet 2016, l’Agence nationale de sécurité sanitaire de l’alimentation, de l’environnement et du travail (ANSES) estimait que ces “ondes ont des effets possibles sur les fonctions cognitives et le bien être des plus jeunes”. </w:t>
      </w:r>
    </w:p>
    <w:p w:rsidR="004721BF" w:rsidRPr="005C5EB6" w:rsidRDefault="004721BF" w:rsidP="00D33A77">
      <w:pPr>
        <w:rPr>
          <w:lang w:eastAsia="fr-FR"/>
        </w:rPr>
      </w:pPr>
      <w:r w:rsidRPr="005C5EB6">
        <w:rPr>
          <w:lang w:eastAsia="fr-FR"/>
        </w:rPr>
        <w:t>L’ANSES en 2020, suite au recours de deux associations écologistes, a rendu public un rapport ou l’agence de santé conclue a « un manque important voire à une absence de données scientifiques sur les effets biologiques et sanitaires potentiels liés aux fréquences autour de 3,5 GHz » En d’autres termes, a ce stade il lui est impossible d’évaluer les risques liés à la 5G.</w:t>
      </w:r>
    </w:p>
    <w:p w:rsidR="004721BF" w:rsidRDefault="004721BF" w:rsidP="00D33A77">
      <w:pPr>
        <w:spacing w:after="225" w:line="360" w:lineRule="atLeast"/>
        <w:textAlignment w:val="baseline"/>
        <w:rPr>
          <w:rFonts w:ascii="&amp;quot" w:hAnsi="&amp;quot"/>
          <w:i/>
          <w:iCs/>
          <w:color w:val="4A442A"/>
          <w:sz w:val="20"/>
          <w:szCs w:val="20"/>
          <w:lang w:eastAsia="fr-FR"/>
        </w:rPr>
      </w:pPr>
      <w:r w:rsidRPr="00D33A77">
        <w:t xml:space="preserve">Plus récemment, 265 scientifiques venant de 37 pays ont alerté sur les conséquences de ces ondes sur la santé humaine et demandent un moratoire sur le développement de la 5G. </w:t>
      </w:r>
      <w:r w:rsidRPr="00D33A77">
        <w:br/>
      </w:r>
      <w:r w:rsidRPr="004D30F1">
        <w:rPr>
          <w:rFonts w:ascii="&amp;quot" w:hAnsi="&amp;quot"/>
          <w:i/>
          <w:iCs/>
          <w:color w:val="4A442A"/>
          <w:sz w:val="20"/>
          <w:szCs w:val="20"/>
          <w:lang w:eastAsia="fr-FR"/>
        </w:rPr>
        <w:t>Le lien internet de cet appel</w:t>
      </w:r>
      <w:r>
        <w:rPr>
          <w:rFonts w:ascii="&amp;quot" w:hAnsi="&amp;quot"/>
          <w:i/>
          <w:iCs/>
          <w:color w:val="4A442A"/>
          <w:sz w:val="20"/>
          <w:szCs w:val="20"/>
          <w:lang w:eastAsia="fr-FR"/>
        </w:rPr>
        <w:t> :</w:t>
      </w:r>
    </w:p>
    <w:p w:rsidR="004721BF" w:rsidRPr="004D30F1" w:rsidRDefault="004721BF" w:rsidP="00D33A77">
      <w:pPr>
        <w:spacing w:after="225" w:line="360" w:lineRule="atLeast"/>
        <w:textAlignment w:val="baseline"/>
        <w:rPr>
          <w:rFonts w:ascii="&amp;quot" w:hAnsi="&amp;quot"/>
          <w:color w:val="4A442A"/>
          <w:szCs w:val="24"/>
          <w:lang w:eastAsia="fr-FR"/>
        </w:rPr>
      </w:pPr>
      <w:hyperlink r:id="rId7" w:history="1">
        <w:r w:rsidRPr="00DD1DD2">
          <w:rPr>
            <w:rStyle w:val="Hyperlink"/>
            <w:rFonts w:ascii="&amp;quot" w:hAnsi="&amp;quot"/>
            <w:i/>
            <w:iCs/>
            <w:sz w:val="20"/>
            <w:szCs w:val="20"/>
            <w:lang w:eastAsia="fr-FR"/>
          </w:rPr>
          <w:t>https://static1.squarespace.com/static/5b8dbc1b7c9327d89d9428a4/t/5dbf713cc7aa2f31f1f0dcc0/1572827456350/Appel_international_demandant_l%27arrêt_du_déploiement_de_la_5G_+sur_Terre_et_dans_l%27espace.pdf</w:t>
        </w:r>
      </w:hyperlink>
    </w:p>
    <w:p w:rsidR="004721BF" w:rsidRDefault="004721BF" w:rsidP="00D33A77">
      <w:pPr>
        <w:rPr>
          <w:color w:val="4A442A"/>
          <w:lang w:eastAsia="fr-FR"/>
        </w:rPr>
      </w:pPr>
      <w:r w:rsidRPr="005E7241">
        <w:rPr>
          <w:lang w:eastAsia="fr-FR"/>
        </w:rPr>
        <w:t>La 5G ne vient pas remplacer les 2, 3, 4G mais s</w:t>
      </w:r>
      <w:r>
        <w:rPr>
          <w:lang w:eastAsia="fr-FR"/>
        </w:rPr>
        <w:t>’</w:t>
      </w:r>
      <w:r w:rsidRPr="005E7241">
        <w:rPr>
          <w:lang w:eastAsia="fr-FR"/>
        </w:rPr>
        <w:t>y superpose</w:t>
      </w:r>
      <w:r w:rsidRPr="00823345">
        <w:rPr>
          <w:color w:val="4A442A"/>
          <w:lang w:eastAsia="fr-FR"/>
        </w:rPr>
        <w:t>, en ignorant les champs électromagnétiques déjà créés par les précédentes générations de réseaux,</w:t>
      </w:r>
      <w:r w:rsidRPr="00823345">
        <w:rPr>
          <w:b/>
          <w:bCs/>
          <w:color w:val="4A442A"/>
          <w:bdr w:val="none" w:sz="0" w:space="0" w:color="auto" w:frame="1"/>
        </w:rPr>
        <w:t xml:space="preserve"> </w:t>
      </w:r>
      <w:r w:rsidRPr="005E7241">
        <w:rPr>
          <w:lang w:eastAsia="fr-FR"/>
        </w:rPr>
        <w:t>ce qui aura pour conséquence une augmentation considérable de l’exposition aux rayonnements de radiofréquence. Pourtant aucune étude scientifique et épidémiologique n’a été réalisé</w:t>
      </w:r>
      <w:r w:rsidRPr="003E1532">
        <w:rPr>
          <w:bCs/>
          <w:lang w:eastAsia="fr-FR"/>
        </w:rPr>
        <w:t>e</w:t>
      </w:r>
      <w:r w:rsidRPr="005E7241">
        <w:rPr>
          <w:lang w:eastAsia="fr-FR"/>
        </w:rPr>
        <w:t xml:space="preserve"> à grande </w:t>
      </w:r>
      <w:r>
        <w:rPr>
          <w:lang w:eastAsia="fr-FR"/>
        </w:rPr>
        <w:t>échelle</w:t>
      </w:r>
      <w:r w:rsidRPr="002C2E45">
        <w:rPr>
          <w:lang w:eastAsia="fr-FR"/>
        </w:rPr>
        <w:t xml:space="preserve"> sur l’impact </w:t>
      </w:r>
      <w:r w:rsidRPr="00C36AB8">
        <w:rPr>
          <w:lang w:eastAsia="fr-FR"/>
        </w:rPr>
        <w:t>de ces ondes sur la santé humaine</w:t>
      </w:r>
      <w:r>
        <w:rPr>
          <w:lang w:eastAsia="fr-FR"/>
        </w:rPr>
        <w:t>.</w:t>
      </w:r>
      <w:r w:rsidRPr="00C36AB8">
        <w:rPr>
          <w:color w:val="FF6600"/>
          <w:lang w:eastAsia="fr-FR"/>
        </w:rPr>
        <w:t xml:space="preserve"> </w:t>
      </w:r>
      <w:r w:rsidRPr="003829B1">
        <w:rPr>
          <w:lang w:eastAsia="fr-FR"/>
        </w:rPr>
        <w:t xml:space="preserve">Le principe de précaution, inscrit dans la loi européenne, veut pourtant que le producteur d’une nouvelle technologie prouve son absence de danger avant de la </w:t>
      </w:r>
      <w:r w:rsidRPr="00637609">
        <w:rPr>
          <w:color w:val="4A442A"/>
          <w:lang w:eastAsia="fr-FR"/>
        </w:rPr>
        <w:t>commercialiser</w:t>
      </w:r>
      <w:r w:rsidRPr="003829B1">
        <w:rPr>
          <w:lang w:eastAsia="fr-FR"/>
        </w:rPr>
        <w:t>.</w:t>
      </w:r>
      <w:r>
        <w:rPr>
          <w:lang w:eastAsia="fr-FR"/>
        </w:rPr>
        <w:t xml:space="preserve"> </w:t>
      </w:r>
      <w:r w:rsidRPr="00637609">
        <w:rPr>
          <w:color w:val="4A442A"/>
          <w:lang w:eastAsia="fr-FR"/>
        </w:rPr>
        <w:t xml:space="preserve">Or, à l’heure actuelle, le développement de la 5G se fera sans expérimentation, transformant nos enfants et nous en cobayes, privés de la liberté affichée au fronton de notre Constitution. </w:t>
      </w:r>
    </w:p>
    <w:p w:rsidR="004721BF" w:rsidRPr="006D44D7" w:rsidRDefault="004721BF" w:rsidP="00EE1499">
      <w:pPr>
        <w:pStyle w:val="Heading1"/>
        <w:rPr>
          <w:rFonts w:ascii="&amp;quot" w:hAnsi="&amp;quot"/>
          <w:lang w:eastAsia="fr-FR"/>
        </w:rPr>
      </w:pPr>
      <w:r w:rsidRPr="00637609">
        <w:rPr>
          <w:rFonts w:ascii="&amp;quot" w:hAnsi="&amp;quot"/>
          <w:color w:val="4A442A"/>
          <w:szCs w:val="24"/>
          <w:lang w:eastAsia="fr-FR"/>
        </w:rPr>
        <w:t xml:space="preserve"> </w:t>
      </w:r>
      <w:r w:rsidRPr="006D44D7">
        <w:rPr>
          <w:bdr w:val="none" w:sz="0" w:space="0" w:color="auto" w:frame="1"/>
          <w:lang w:eastAsia="fr-FR"/>
        </w:rPr>
        <w:t>Un désastre environnemental</w:t>
      </w:r>
    </w:p>
    <w:p w:rsidR="004721BF" w:rsidRDefault="004721BF" w:rsidP="00D33A77">
      <w:pPr>
        <w:rPr>
          <w:lang w:eastAsia="fr-FR"/>
        </w:rPr>
      </w:pPr>
      <w:r w:rsidRPr="003829B1">
        <w:rPr>
          <w:lang w:eastAsia="fr-FR"/>
        </w:rPr>
        <w:t xml:space="preserve">En mars 2019 des médecins, scientifiques, membres d’organisations environnementales et citoyens de 168 pays, demandaient urgemment l’arrêt du déploiement du réseau sans fil de 5G au motif que cette surexposition aux ondes électromagnétique entraînera “un changement environnemental sans précédent à l’échelle planétaire”. Plusieurs études ont déjà démontré la dangerosité des rayonnements radiofréquence pour le monde animal et végétal. </w:t>
      </w:r>
    </w:p>
    <w:p w:rsidR="004721BF" w:rsidRPr="003829B1" w:rsidRDefault="004721BF" w:rsidP="00D33A77">
      <w:pPr>
        <w:rPr>
          <w:lang w:eastAsia="fr-FR"/>
        </w:rPr>
      </w:pPr>
    </w:p>
    <w:p w:rsidR="004721BF" w:rsidRPr="008513E0" w:rsidRDefault="004721BF" w:rsidP="00D33A77">
      <w:pPr>
        <w:rPr>
          <w:lang w:eastAsia="fr-FR"/>
        </w:rPr>
      </w:pPr>
      <w:r w:rsidRPr="003829B1">
        <w:rPr>
          <w:lang w:eastAsia="fr-FR"/>
        </w:rPr>
        <w:t>En plus des risques de l’exposition pour la biodiversité, la multiplication des données liée à l’arrivée de la 5G (</w:t>
      </w:r>
      <w:r>
        <w:rPr>
          <w:lang w:eastAsia="fr-FR"/>
        </w:rPr>
        <w:t xml:space="preserve">2 </w:t>
      </w:r>
      <w:r w:rsidRPr="003829B1">
        <w:rPr>
          <w:lang w:eastAsia="fr-FR"/>
        </w:rPr>
        <w:t xml:space="preserve">exaoctets de datas ont été échangés chaque mois dans le monde en 2017, soit une hausse de 63 % par rapport à 2016) stockées dans les </w:t>
      </w:r>
      <w:r w:rsidRPr="005E7241">
        <w:rPr>
          <w:rFonts w:ascii="inherit" w:hAnsi="inherit"/>
          <w:bdr w:val="none" w:sz="0" w:space="0" w:color="auto" w:frame="1"/>
          <w:lang w:eastAsia="fr-FR"/>
        </w:rPr>
        <w:t>datas centers</w:t>
      </w:r>
      <w:r w:rsidRPr="003829B1">
        <w:rPr>
          <w:lang w:eastAsia="fr-FR"/>
        </w:rPr>
        <w:t xml:space="preserve"> ultra gourmands </w:t>
      </w:r>
      <w:r w:rsidRPr="008513E0">
        <w:rPr>
          <w:lang w:eastAsia="fr-FR"/>
        </w:rPr>
        <w:t>en énergie, prend une part de plus en plus considérable dans le réchauffement climatique</w:t>
      </w:r>
      <w:r>
        <w:rPr>
          <w:lang w:eastAsia="fr-FR"/>
        </w:rPr>
        <w:t>.</w:t>
      </w:r>
    </w:p>
    <w:p w:rsidR="004721BF" w:rsidRDefault="004721BF" w:rsidP="00D33A77"/>
    <w:p w:rsidR="004721BF" w:rsidRPr="001A7AF1" w:rsidRDefault="004721BF" w:rsidP="00D33A77">
      <w:pPr>
        <w:rPr>
          <w:b/>
          <w:sz w:val="32"/>
          <w:szCs w:val="28"/>
          <w:lang w:eastAsia="fr-FR"/>
        </w:rPr>
      </w:pPr>
      <w:r w:rsidRPr="00D33A77">
        <w:rPr>
          <w:b/>
          <w:sz w:val="28"/>
          <w:szCs w:val="28"/>
          <w:lang w:eastAsia="fr-FR"/>
        </w:rPr>
        <w:t xml:space="preserve">Afin de respecter le principe de précaution inscrit dans la loi européenne et </w:t>
      </w:r>
      <w:r w:rsidRPr="003B196F">
        <w:rPr>
          <w:b/>
          <w:sz w:val="32"/>
          <w:szCs w:val="32"/>
          <w:lang w:eastAsia="fr-FR"/>
        </w:rPr>
        <w:t>à</w:t>
      </w:r>
      <w:r w:rsidRPr="00D33A77">
        <w:rPr>
          <w:b/>
          <w:sz w:val="28"/>
          <w:szCs w:val="28"/>
          <w:lang w:eastAsia="fr-FR"/>
        </w:rPr>
        <w:t xml:space="preserve"> </w:t>
      </w:r>
      <w:r w:rsidRPr="001A7AF1">
        <w:rPr>
          <w:b/>
          <w:sz w:val="32"/>
          <w:szCs w:val="28"/>
          <w:lang w:eastAsia="fr-FR"/>
        </w:rPr>
        <w:t>l’instar des 265 scientifiques êtes-vous prêt à demander à votre conseil municipal un moratoire sur le déploiement de 5G dans votre commune ?</w:t>
      </w:r>
    </w:p>
    <w:p w:rsidR="004721BF" w:rsidRPr="001A7AF1" w:rsidRDefault="004721BF" w:rsidP="00D33A77">
      <w:pPr>
        <w:spacing w:after="0" w:line="360" w:lineRule="atLeast"/>
        <w:textAlignment w:val="baseline"/>
        <w:rPr>
          <w:rFonts w:ascii="&amp;quot" w:hAnsi="&amp;quot"/>
          <w:color w:val="000000"/>
          <w:sz w:val="26"/>
          <w:szCs w:val="24"/>
          <w:lang w:eastAsia="fr-FR"/>
        </w:rPr>
      </w:pPr>
    </w:p>
    <w:p w:rsidR="004721BF" w:rsidRPr="001A7AF1" w:rsidRDefault="004721BF" w:rsidP="00D33A77">
      <w:pPr>
        <w:spacing w:after="0" w:line="360" w:lineRule="atLeast"/>
        <w:textAlignment w:val="baseline"/>
        <w:rPr>
          <w:rFonts w:ascii="&amp;quot" w:hAnsi="&amp;quot"/>
          <w:color w:val="000000"/>
          <w:sz w:val="26"/>
          <w:szCs w:val="24"/>
          <w:lang w:eastAsia="fr-FR"/>
        </w:rPr>
      </w:pPr>
    </w:p>
    <w:p w:rsidR="004721BF" w:rsidRPr="001A7AF1" w:rsidRDefault="004721BF" w:rsidP="00D33A77">
      <w:pPr>
        <w:spacing w:after="0" w:line="360" w:lineRule="atLeast"/>
        <w:textAlignment w:val="baseline"/>
        <w:rPr>
          <w:rFonts w:ascii="&amp;quot" w:hAnsi="&amp;quot"/>
          <w:color w:val="000000"/>
          <w:sz w:val="26"/>
          <w:szCs w:val="24"/>
          <w:lang w:eastAsia="fr-FR"/>
        </w:rPr>
      </w:pPr>
      <w:r>
        <w:rPr>
          <w:noProof/>
          <w:lang w:val="en-US"/>
        </w:rPr>
        <w:pict>
          <v:group id="Groupe 6" o:spid="_x0000_s1026" style="position:absolute;left:0;text-align:left;margin-left:16.9pt;margin-top:.85pt;width:13.5pt;height:54.75pt;z-index:251658240" coordsize="1714,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">
            <v:rect id="Rectangle 1" o:spid="_x0000_s1027" style="position:absolute;width:1714;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OhMIA&#10;AADaAAAADwAAAGRycy9kb3ducmV2LnhtbERPTWvCQBC9C/6HZQq96aYeRFJXSQOCUFuIaQu9Dbtj&#10;EpudDdmtpv56VxB6Gh7vc5brwbbiRL1vHCt4miYgiLUzDVcKPsrNZAHCB2SDrWNS8Ece1qvxaImp&#10;cWcu6LQPlYgh7FNUUIfQpVJ6XZNFP3UdceQOrrcYIuwraXo8x3DbylmSzKXFhmNDjR3lNemf/a9V&#10;QJ9fx+Ly/arfdzpzBeehfCnflHp8GLJnEIGG8C++u7cmzofbK7cr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c6EwgAAANoAAAAPAAAAAAAAAAAAAAAAAJgCAABkcnMvZG93&#10;bnJldi54bWxQSwUGAAAAAAQABAD1AAAAhwMAAAAA&#10;" filled="f" strokecolor="#243f60" strokeweight="2pt"/>
            <v:rect id="Rectangle 5" o:spid="_x0000_s1028" style="position:absolute;top:4667;width:1714;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Ih8QA&#10;AADaAAAADwAAAGRycy9kb3ducmV2LnhtbESPQWvCQBSE7wX/w/KE3pqNQkWiq6ggFFoLMSr09th9&#10;TdJm34bsVtP+ercgeBxm5htmvuxtI87U+dqxglGSgiDWztRcKjgU26cpCB+QDTaOScEveVguBg9z&#10;zIy7cE7nfShFhLDPUEEVQptJ6XVFFn3iWuLofbrOYoiyK6Xp8BLhtpHjNJ1IizXHhQpb2lSkv/c/&#10;VgEdT1/538erfn/TK5fzJhTrYqfU47BfzUAE6sM9fGu/GAXP8H8l3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yIfEAAAA2gAAAA8AAAAAAAAAAAAAAAAAmAIAAGRycy9k&#10;b3ducmV2LnhtbFBLBQYAAAAABAAEAPUAAACJAwAAAAA=&#10;" filled="f" strokecolor="#243f60" strokeweight="2pt"/>
          </v:group>
        </w:pict>
      </w:r>
      <w:r w:rsidRPr="001A7AF1">
        <w:rPr>
          <w:rFonts w:ascii="&amp;quot" w:hAnsi="&amp;quot"/>
          <w:color w:val="000000"/>
          <w:sz w:val="26"/>
          <w:szCs w:val="24"/>
          <w:lang w:eastAsia="fr-FR"/>
        </w:rPr>
        <w:t xml:space="preserve">    </w:t>
      </w:r>
      <w:r>
        <w:rPr>
          <w:rFonts w:ascii="&amp;quot" w:hAnsi="&amp;quot"/>
          <w:color w:val="000000"/>
          <w:sz w:val="26"/>
          <w:szCs w:val="24"/>
          <w:lang w:eastAsia="fr-FR"/>
        </w:rPr>
        <w:tab/>
      </w:r>
      <w:r w:rsidRPr="001A7AF1">
        <w:rPr>
          <w:rFonts w:ascii="&amp;quot" w:hAnsi="&amp;quot"/>
          <w:color w:val="000000"/>
          <w:sz w:val="26"/>
          <w:szCs w:val="24"/>
          <w:lang w:eastAsia="fr-FR"/>
        </w:rPr>
        <w:t xml:space="preserve">OUI       </w:t>
      </w:r>
    </w:p>
    <w:p w:rsidR="004721BF" w:rsidRPr="000B5908" w:rsidRDefault="004721BF" w:rsidP="00D33A77">
      <w:pPr>
        <w:spacing w:after="0" w:line="360" w:lineRule="atLeast"/>
        <w:textAlignment w:val="baseline"/>
        <w:rPr>
          <w:rFonts w:ascii="&amp;quot" w:hAnsi="&amp;quot"/>
          <w:color w:val="000000"/>
          <w:szCs w:val="24"/>
          <w:lang w:eastAsia="fr-FR"/>
        </w:rPr>
      </w:pPr>
      <w:r w:rsidRPr="000B5908">
        <w:rPr>
          <w:rFonts w:ascii="&amp;quot" w:hAnsi="&amp;quot"/>
          <w:color w:val="000000"/>
          <w:szCs w:val="24"/>
          <w:lang w:eastAsia="fr-FR"/>
        </w:rPr>
        <w:t xml:space="preserve">   </w:t>
      </w:r>
      <w:r>
        <w:rPr>
          <w:rFonts w:ascii="&amp;quot" w:hAnsi="&amp;quot"/>
          <w:color w:val="000000"/>
          <w:szCs w:val="24"/>
          <w:lang w:eastAsia="fr-FR"/>
        </w:rPr>
        <w:t xml:space="preserve">       </w:t>
      </w:r>
    </w:p>
    <w:p w:rsidR="004721BF" w:rsidRPr="003829B1" w:rsidRDefault="004721BF" w:rsidP="00D33A77">
      <w:pPr>
        <w:spacing w:after="0" w:line="360" w:lineRule="atLeast"/>
        <w:textAlignment w:val="baseline"/>
        <w:rPr>
          <w:rFonts w:ascii="&amp;quot" w:hAnsi="&amp;quot"/>
          <w:color w:val="000000"/>
          <w:szCs w:val="24"/>
          <w:lang w:eastAsia="fr-FR"/>
        </w:rPr>
      </w:pPr>
      <w:r>
        <w:rPr>
          <w:rFonts w:ascii="&amp;quot" w:hAnsi="&amp;quot"/>
          <w:color w:val="000000"/>
          <w:szCs w:val="24"/>
          <w:lang w:eastAsia="fr-FR"/>
        </w:rPr>
        <w:t xml:space="preserve">   </w:t>
      </w:r>
      <w:r>
        <w:rPr>
          <w:rFonts w:ascii="&amp;quot" w:hAnsi="&amp;quot"/>
          <w:color w:val="000000"/>
          <w:szCs w:val="24"/>
          <w:lang w:eastAsia="fr-FR"/>
        </w:rPr>
        <w:tab/>
        <w:t xml:space="preserve"> NON</w:t>
      </w:r>
    </w:p>
    <w:p w:rsidR="004721BF" w:rsidRPr="00D33A77" w:rsidRDefault="004721BF" w:rsidP="00D33A77"/>
    <w:sectPr w:rsidR="004721BF" w:rsidRPr="00D33A77" w:rsidSect="00F05D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BF" w:rsidRDefault="004721BF" w:rsidP="008D7A06">
      <w:pPr>
        <w:spacing w:after="0"/>
      </w:pPr>
      <w:r>
        <w:separator/>
      </w:r>
    </w:p>
  </w:endnote>
  <w:endnote w:type="continuationSeparator" w:id="0">
    <w:p w:rsidR="004721BF" w:rsidRDefault="004721BF" w:rsidP="008D7A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mp;quot">
    <w:altName w:val="Cambria"/>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BF" w:rsidRDefault="00472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BF" w:rsidRDefault="004721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BF" w:rsidRDefault="00472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BF" w:rsidRDefault="004721BF" w:rsidP="008D7A06">
      <w:pPr>
        <w:spacing w:after="0"/>
      </w:pPr>
      <w:r>
        <w:separator/>
      </w:r>
    </w:p>
  </w:footnote>
  <w:footnote w:type="continuationSeparator" w:id="0">
    <w:p w:rsidR="004721BF" w:rsidRDefault="004721BF" w:rsidP="008D7A0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BF" w:rsidRDefault="00472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BF" w:rsidRDefault="00472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BF" w:rsidRDefault="004721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183"/>
    <w:rsid w:val="000B5908"/>
    <w:rsid w:val="000C05C6"/>
    <w:rsid w:val="00107839"/>
    <w:rsid w:val="00157E4B"/>
    <w:rsid w:val="001812E2"/>
    <w:rsid w:val="001A7AF1"/>
    <w:rsid w:val="001F5A2A"/>
    <w:rsid w:val="0023400F"/>
    <w:rsid w:val="00236CE4"/>
    <w:rsid w:val="00283776"/>
    <w:rsid w:val="002C2E45"/>
    <w:rsid w:val="003829B1"/>
    <w:rsid w:val="003B196F"/>
    <w:rsid w:val="003B2107"/>
    <w:rsid w:val="003B2F2D"/>
    <w:rsid w:val="003B79E1"/>
    <w:rsid w:val="003E1532"/>
    <w:rsid w:val="00412FEF"/>
    <w:rsid w:val="0046670A"/>
    <w:rsid w:val="004721BF"/>
    <w:rsid w:val="00473277"/>
    <w:rsid w:val="004D30F1"/>
    <w:rsid w:val="00552183"/>
    <w:rsid w:val="00565340"/>
    <w:rsid w:val="00575E1A"/>
    <w:rsid w:val="005C5EB6"/>
    <w:rsid w:val="005C671A"/>
    <w:rsid w:val="005E7241"/>
    <w:rsid w:val="00604989"/>
    <w:rsid w:val="00637609"/>
    <w:rsid w:val="006D44D7"/>
    <w:rsid w:val="007B0B6B"/>
    <w:rsid w:val="00823345"/>
    <w:rsid w:val="008513E0"/>
    <w:rsid w:val="00881A75"/>
    <w:rsid w:val="008D7A06"/>
    <w:rsid w:val="00906128"/>
    <w:rsid w:val="00907BEA"/>
    <w:rsid w:val="0092243D"/>
    <w:rsid w:val="00984275"/>
    <w:rsid w:val="009F11F5"/>
    <w:rsid w:val="00A71D6D"/>
    <w:rsid w:val="00A947A0"/>
    <w:rsid w:val="00AC15DD"/>
    <w:rsid w:val="00B90E8C"/>
    <w:rsid w:val="00C178DF"/>
    <w:rsid w:val="00C36AB8"/>
    <w:rsid w:val="00C55C28"/>
    <w:rsid w:val="00CE4C61"/>
    <w:rsid w:val="00D15AC2"/>
    <w:rsid w:val="00D33A77"/>
    <w:rsid w:val="00D50C4B"/>
    <w:rsid w:val="00D50FA1"/>
    <w:rsid w:val="00D7160F"/>
    <w:rsid w:val="00D91653"/>
    <w:rsid w:val="00DD1DD2"/>
    <w:rsid w:val="00DF13D7"/>
    <w:rsid w:val="00E338E2"/>
    <w:rsid w:val="00E74180"/>
    <w:rsid w:val="00E93765"/>
    <w:rsid w:val="00EE1499"/>
    <w:rsid w:val="00F01069"/>
    <w:rsid w:val="00F01EBD"/>
    <w:rsid w:val="00F05DC4"/>
    <w:rsid w:val="00FD752F"/>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D33A77"/>
    <w:pPr>
      <w:spacing w:after="160" w:line="259" w:lineRule="auto"/>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paragraph" w:styleId="Header">
    <w:name w:val="header"/>
    <w:basedOn w:val="Normal"/>
    <w:link w:val="HeaderChar"/>
    <w:uiPriority w:val="99"/>
    <w:rsid w:val="008D7A06"/>
    <w:pPr>
      <w:tabs>
        <w:tab w:val="center" w:pos="4536"/>
        <w:tab w:val="right" w:pos="9072"/>
      </w:tabs>
      <w:spacing w:after="0"/>
    </w:pPr>
  </w:style>
  <w:style w:type="character" w:customStyle="1" w:styleId="HeaderChar">
    <w:name w:val="Header Char"/>
    <w:basedOn w:val="DefaultParagraphFont"/>
    <w:link w:val="Header"/>
    <w:uiPriority w:val="99"/>
    <w:locked/>
    <w:rsid w:val="008D7A06"/>
    <w:rPr>
      <w:rFonts w:ascii="Corbel" w:hAnsi="Corbel" w:cs="Times New Roman"/>
      <w:sz w:val="24"/>
    </w:rPr>
  </w:style>
  <w:style w:type="paragraph" w:styleId="Footer">
    <w:name w:val="footer"/>
    <w:basedOn w:val="Normal"/>
    <w:link w:val="FooterChar"/>
    <w:uiPriority w:val="99"/>
    <w:rsid w:val="008D7A06"/>
    <w:pPr>
      <w:tabs>
        <w:tab w:val="center" w:pos="4536"/>
        <w:tab w:val="right" w:pos="9072"/>
      </w:tabs>
      <w:spacing w:after="0"/>
    </w:pPr>
  </w:style>
  <w:style w:type="character" w:customStyle="1" w:styleId="FooterChar">
    <w:name w:val="Footer Char"/>
    <w:basedOn w:val="DefaultParagraphFont"/>
    <w:link w:val="Footer"/>
    <w:uiPriority w:val="99"/>
    <w:locked/>
    <w:rsid w:val="008D7A06"/>
    <w:rPr>
      <w:rFonts w:ascii="Corbel" w:hAnsi="Corbel" w:cs="Times New Roman"/>
      <w:sz w:val="24"/>
    </w:rPr>
  </w:style>
  <w:style w:type="character" w:styleId="Hyperlink">
    <w:name w:val="Hyperlink"/>
    <w:basedOn w:val="DefaultParagraphFont"/>
    <w:uiPriority w:val="99"/>
    <w:rsid w:val="00D33A77"/>
    <w:rPr>
      <w:rFonts w:cs="Times New Roman"/>
      <w:color w:val="0000FF"/>
      <w:u w:val="single"/>
    </w:rPr>
  </w:style>
  <w:style w:type="character" w:styleId="FollowedHyperlink">
    <w:name w:val="FollowedHyperlink"/>
    <w:basedOn w:val="DefaultParagraphFont"/>
    <w:uiPriority w:val="99"/>
    <w:semiHidden/>
    <w:rsid w:val="003B196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02159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atic1.squarespace.com/static/5b8dbc1b7c9327d89d9428a4/t/5dbf713cc7aa2f31f1f0dcc0/1572827456350/Appel_international_demandant_l%27arr&#234;t_du_d&#233;ploiement_de_la_5G_+sur_Terre_et_dans_l%27espac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621</Words>
  <Characters>3420</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5G</dc:title>
  <dc:subject/>
  <dc:creator>Flyfisherman</dc:creator>
  <cp:keywords/>
  <dc:description/>
  <cp:lastModifiedBy>Xavier</cp:lastModifiedBy>
  <cp:revision>2</cp:revision>
  <dcterms:created xsi:type="dcterms:W3CDTF">2020-02-18T14:20:00Z</dcterms:created>
  <dcterms:modified xsi:type="dcterms:W3CDTF">2020-02-18T14:20:00Z</dcterms:modified>
</cp:coreProperties>
</file>