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AF" w:rsidRDefault="00EE39AF" w:rsidP="001554A1">
      <w:r>
        <w:t xml:space="preserve">Nous sommes : </w:t>
      </w:r>
      <w:r w:rsidRPr="001554A1">
        <w:t>La branche nantaise des Écologistes Humanist</w:t>
      </w:r>
      <w:r>
        <w:t xml:space="preserve">es Sociaux catastrophés (EHSc)-Horizon 2030 » Nantesl antiLinky5G 44 contre Linky5G </w:t>
      </w:r>
      <w:r w:rsidRPr="001554A1">
        <w:t>Groupe Public Stop Linky Nantes Métropole / FacebookGroupe Public Résistance 5G Nantes / Facebook</w:t>
      </w:r>
    </w:p>
    <w:p w:rsidR="00EE39AF" w:rsidRDefault="00EE39AF" w:rsidP="001554A1">
      <w:r w:rsidRPr="001554A1">
        <w:t>Nous représentons plus de 700 familles sur l’e</w:t>
      </w:r>
      <w:r>
        <w:t xml:space="preserve">nsemble de Nantes. Nous faisons </w:t>
      </w:r>
      <w:r w:rsidRPr="001554A1">
        <w:t>une dizaine d’interventions/semaine en aide aux</w:t>
      </w:r>
      <w:r>
        <w:t xml:space="preserve"> personnes harcelées par Enedis </w:t>
      </w:r>
      <w:r w:rsidRPr="001554A1">
        <w:t>et les méthodes (parfois de voyous) de ses prestataires.</w:t>
      </w:r>
    </w:p>
    <w:p w:rsidR="00EE39AF" w:rsidRDefault="00EE39AF" w:rsidP="001554A1">
      <w:r w:rsidRPr="001554A1">
        <w:t>Nous portons (entre autres) les 6 revendications suivant</w:t>
      </w:r>
      <w:r>
        <w:t xml:space="preserve">es qui </w:t>
      </w:r>
      <w:r w:rsidRPr="001554A1">
        <w:t>détermineront notre vote lors</w:t>
      </w:r>
      <w:r>
        <w:t xml:space="preserve"> des Municipales de mars 2020 : </w:t>
      </w:r>
      <w:r w:rsidRPr="001554A1">
        <w:t>l. L</w:t>
      </w:r>
      <w:r>
        <w:t>”an*êt immédiat sur Nantes de l’</w:t>
      </w:r>
      <w:r w:rsidRPr="001554A1">
        <w:t>aberrante</w:t>
      </w:r>
      <w:r>
        <w:t xml:space="preserve"> 5G liberticide et écocide, qui </w:t>
      </w:r>
      <w:r w:rsidRPr="001554A1">
        <w:t>annonce une catastrophe sanitaire sans précédent pour tout le Vivant.</w:t>
      </w:r>
    </w:p>
    <w:p w:rsidR="00EE39AF" w:rsidRDefault="00EE39AF" w:rsidP="001554A1">
      <w:r w:rsidRPr="001554A1">
        <w:t>2. Le capteur Linky se déploie sur Nantes à ma</w:t>
      </w:r>
      <w:r>
        <w:t xml:space="preserve">rche forcée avec la bénédiction </w:t>
      </w:r>
      <w:r w:rsidRPr="001554A1">
        <w:t xml:space="preserve">ou la passivité, hélas, d°u;n </w:t>
      </w:r>
      <w:r>
        <w:t xml:space="preserve">peu tous les partis politiques. </w:t>
      </w:r>
      <w:r w:rsidRPr="001554A1">
        <w:t>Il est temps d°arrêter les dégâts alors qu°Enedis re</w:t>
      </w:r>
      <w:r>
        <w:t xml:space="preserve">vient à la charge sur Nantes en </w:t>
      </w:r>
      <w:r w:rsidRPr="001554A1">
        <w:t>ce moment et que 150 000 capteurs ont déjà été posés, non sans résistance</w:t>
      </w:r>
      <w:r>
        <w:t xml:space="preserve"> de </w:t>
      </w:r>
      <w:r w:rsidRPr="001554A1">
        <w:t>beaucoup - et cela ne pourra que laisser des tr</w:t>
      </w:r>
      <w:r>
        <w:t xml:space="preserve">aces (51% des citoyens n'en ont </w:t>
      </w:r>
      <w:r w:rsidRPr="001554A1">
        <w:t>pas une bonne opinion et 71% veulent qu°on r</w:t>
      </w:r>
      <w:r>
        <w:t xml:space="preserve">especte lem' liberté de choix - </w:t>
      </w:r>
      <w:r w:rsidRPr="001554A1">
        <w:t>sondage du magazine Capital).</w:t>
      </w:r>
    </w:p>
    <w:p w:rsidR="00EE39AF" w:rsidRDefault="00EE39AF" w:rsidP="001554A1">
      <w:r w:rsidRPr="001554A1">
        <w:t>Nous demandons, dans un premier temps, avant enquête nationale indé</w:t>
      </w:r>
      <w:r>
        <w:t xml:space="preserve">pendante, </w:t>
      </w:r>
      <w:r w:rsidRPr="001554A1">
        <w:t xml:space="preserve">que soit respecté le refus légal et citoyen </w:t>
      </w:r>
      <w:r>
        <w:t xml:space="preserve">de ce capteur mouchard de notre </w:t>
      </w:r>
      <w:r w:rsidRPr="001554A1">
        <w:t>intimité, écologiquement aberrant, technologiq</w:t>
      </w:r>
      <w:r>
        <w:t xml:space="preserve">uement dépassé, nocif en raison </w:t>
      </w:r>
      <w:r w:rsidRPr="001554A1">
        <w:t>de son CPL et dont il est déjà démontré par</w:t>
      </w:r>
      <w:r>
        <w:t xml:space="preserve"> ses propres partisans qu”il ne </w:t>
      </w:r>
      <w:r w:rsidRPr="001554A1">
        <w:t>permettra pas d”économies d'énergie pour les</w:t>
      </w:r>
      <w:r>
        <w:t xml:space="preserve"> particuliers ; que soit reposé </w:t>
      </w:r>
      <w:r w:rsidRPr="001554A1">
        <w:t>l”ancien compteur ou un « classique ›› électro</w:t>
      </w:r>
      <w:r>
        <w:t xml:space="preserve">-mécanique plus récent pour les </w:t>
      </w:r>
      <w:r w:rsidRPr="001554A1">
        <w:t>personnes EHS et pour celles qui ont manifesté l</w:t>
      </w:r>
      <w:r>
        <w:t xml:space="preserve">eur refus auprès d'Enedis et de </w:t>
      </w:r>
      <w:r w:rsidRPr="001554A1">
        <w:t>la Présidente de Nantes Métropole.</w:t>
      </w:r>
    </w:p>
    <w:p w:rsidR="00EE39AF" w:rsidRDefault="00EE39AF" w:rsidP="001554A1">
      <w:r w:rsidRPr="001554A1">
        <w:t>3.</w:t>
      </w:r>
      <w:r>
        <w:t xml:space="preserve"> Nous refusons catégoriquement l’</w:t>
      </w:r>
      <w:r w:rsidRPr="001554A1">
        <w:t>avènem</w:t>
      </w:r>
      <w:r>
        <w:t xml:space="preserve">ent de la Smart/Safe City. Nous </w:t>
      </w:r>
      <w:r w:rsidRPr="001554A1">
        <w:t>défendons une politique sociale et écologique d</w:t>
      </w:r>
      <w:r>
        <w:t xml:space="preserve">e la ville qui soit de sobriété </w:t>
      </w:r>
      <w:r w:rsidRPr="001554A1">
        <w:t>énergétique ET numérique (pause réﬂex</w:t>
      </w:r>
      <w:r>
        <w:t xml:space="preserve">ive de sagesse devant certaines </w:t>
      </w:r>
      <w:r w:rsidRPr="001554A1">
        <w:t>nouvelles technologies, contre leur fuite en avant ef</w:t>
      </w:r>
      <w:r>
        <w:t xml:space="preserve">frénée, et tri sélectif citoyen </w:t>
      </w:r>
      <w:r w:rsidRPr="001554A1">
        <w:t>en écogeste de nos réels, non superﬂus, b</w:t>
      </w:r>
      <w:r>
        <w:t xml:space="preserve">esoins numériques). Nous ferons </w:t>
      </w:r>
      <w:r w:rsidRPr="001554A1">
        <w:t>campagne contre l’inquiétante</w:t>
      </w:r>
      <w:bookmarkStart w:id="0" w:name="_GoBack"/>
      <w:bookmarkEnd w:id="0"/>
      <w:r w:rsidRPr="001554A1">
        <w:t xml:space="preserve"> sidération d</w:t>
      </w:r>
      <w:r>
        <w:t xml:space="preserve">u numérique et de sa « deuxième </w:t>
      </w:r>
      <w:r w:rsidRPr="001554A1">
        <w:t>révolution industrielle ›› (dérive énergivore, contrôle accru des populations, nonprécaution sanitaire, citoyens transformés e</w:t>
      </w:r>
      <w:r>
        <w:t xml:space="preserve">n chair à données au proﬁt d°un </w:t>
      </w:r>
      <w:r w:rsidRPr="001554A1">
        <w:t>&lt;&lt; nouveau monde ›› hyperconsumériste, réﬂexion</w:t>
      </w:r>
      <w:r>
        <w:t xml:space="preserve"> bien courte sur la «transition énergico-écologico-numérique sans distance critique, sans écoute d'experts indépendants - ou éveilleurs de conscience - ni débat citoyen). Nous nous battrons contre la dangereuse « siliconisation du monde ›› qui se voit déjà doublée par la Chine dans un dangereux manque de vision géostratégique de nos « sachants ›› et « décideurs ›› nationaux et européens.</w:t>
      </w:r>
    </w:p>
    <w:p w:rsidR="00EE39AF" w:rsidRDefault="00EE39AF" w:rsidP="001554A1">
      <w:r>
        <w:t>4. Nous réclamons l°abandon du projet Hercule, de la libéralisation/privatisation du secteur de l”énergie, et particulièrement celui de Pélectricité (dont Enedis, ce qui ne peut être une surprise...). Nous réclamons le maintien ou retour au commun de l'e'lectricité, de I 'eau et du gaz, le maintien du prix réglementé universel. Nous voulons un véritable débat citoyen national et local sur l”avenir de ces biens publics et de leur gestion.</w:t>
      </w:r>
    </w:p>
    <w:p w:rsidR="00EE39AF" w:rsidRDefault="00EE39AF" w:rsidP="001554A1">
      <w:r>
        <w:t>5. Nous voulons des édiles qui veillent aux excès malsains de la métropolisation compétitive sur les territoires. À la compétition, nous préférons une républicaine coopération qui sache éviter Pinquiétante hypertrophie de mégacités où la spéculation immobilière, les logements bâclés et la ségrégation urbaine sont devenus un réel problème. Nous voulons une ville plus respirable: moins d'antennes et de béton.</w:t>
      </w:r>
    </w:p>
    <w:p w:rsidR="00EE39AF" w:rsidRDefault="00EE39AF" w:rsidP="001554A1">
      <w:r>
        <w:t>6. Dans une ville qui se veut chantre de « la démocratie participative ›› et de la « co-construction ››, nous demandons un élargissement de la citoyenneté locale par des assemblées de quartiers ou d'arrondissements qui enverront des délégués élus siégeant dans les conseils municipaux avec force de proposition et droit de veto sur certains projets.</w:t>
      </w:r>
    </w:p>
    <w:p w:rsidR="00EE39AF" w:rsidRDefault="00EE39AF" w:rsidP="001554A1">
      <w:r>
        <w:t>Nous soutiendrons toute formation candidate qui relaiera et saura répondre au mieux à nos attentes et revendications ; nous dénoncerons ou boycotterons dans les médias auxquels nous pourrons accéder celle qui s'opposerait à notre philosophie générale ou en serait trop éloignée.</w:t>
      </w:r>
    </w:p>
    <w:p w:rsidR="00EE39AF" w:rsidRDefault="00EE39AF" w:rsidP="001554A1"/>
    <w:p w:rsidR="00EE39AF" w:rsidRDefault="00EE39AF" w:rsidP="001554A1"/>
    <w:p w:rsidR="00EE39AF" w:rsidRDefault="00EE39AF"/>
    <w:p w:rsidR="00EE39AF" w:rsidRDefault="00EE39AF"/>
    <w:sectPr w:rsidR="00EE39AF" w:rsidSect="004E3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4A1"/>
    <w:rsid w:val="001554A1"/>
    <w:rsid w:val="001812E2"/>
    <w:rsid w:val="002275A7"/>
    <w:rsid w:val="00236CE4"/>
    <w:rsid w:val="00283776"/>
    <w:rsid w:val="00412FEF"/>
    <w:rsid w:val="0046670A"/>
    <w:rsid w:val="004E3E6D"/>
    <w:rsid w:val="00575E1A"/>
    <w:rsid w:val="005C671A"/>
    <w:rsid w:val="00852754"/>
    <w:rsid w:val="00881A75"/>
    <w:rsid w:val="00906128"/>
    <w:rsid w:val="0092243D"/>
    <w:rsid w:val="00984275"/>
    <w:rsid w:val="00C178DF"/>
    <w:rsid w:val="00C64B98"/>
    <w:rsid w:val="00CA7619"/>
    <w:rsid w:val="00D7160F"/>
    <w:rsid w:val="00EE39AF"/>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812E2"/>
    <w:pPr>
      <w:spacing w:after="240"/>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664</Words>
  <Characters>3657</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sommes : La branche nantaise des Écologistes Humanistes Sociaux catastrophés (EHSc)-Horizon 2030 » Nantesl antiLinky5G 44 contre Linky5G Groupe Public Stop Linky Nantes Métropole / FacebookGroupe Public Résistance 5G Nantes / Facebook</dc:title>
  <dc:subject/>
  <dc:creator>Flyfisherman</dc:creator>
  <cp:keywords/>
  <dc:description/>
  <cp:lastModifiedBy>Xavier</cp:lastModifiedBy>
  <cp:revision>2</cp:revision>
  <cp:lastPrinted>2020-01-28T17:01:00Z</cp:lastPrinted>
  <dcterms:created xsi:type="dcterms:W3CDTF">2020-01-30T10:42:00Z</dcterms:created>
  <dcterms:modified xsi:type="dcterms:W3CDTF">2020-01-30T10:42:00Z</dcterms:modified>
</cp:coreProperties>
</file>