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FB" w:rsidRDefault="00E317FB" w:rsidP="001F1812">
      <w:pPr>
        <w:rPr>
          <w:color w:val="BFBFBF"/>
          <w:lang w:eastAsia="fr-FR"/>
        </w:rPr>
      </w:pPr>
      <w:r w:rsidRPr="001F1812">
        <w:rPr>
          <w:lang w:eastAsia="fr-FR"/>
        </w:rPr>
        <w:t>Nom :</w:t>
      </w:r>
    </w:p>
    <w:p w:rsidR="00E317FB" w:rsidRDefault="00E317FB" w:rsidP="001F1812">
      <w:pPr>
        <w:rPr>
          <w:lang w:eastAsia="fr-FR"/>
        </w:rPr>
      </w:pPr>
      <w:r w:rsidRPr="001F1812">
        <w:rPr>
          <w:lang w:eastAsia="fr-FR"/>
        </w:rPr>
        <w:t>Adresse :</w:t>
      </w:r>
    </w:p>
    <w:p w:rsidR="00E317FB" w:rsidRDefault="00E317FB" w:rsidP="001F1812">
      <w:pPr>
        <w:rPr>
          <w:lang w:eastAsia="fr-FR"/>
        </w:rPr>
      </w:pPr>
    </w:p>
    <w:p w:rsidR="00E317FB" w:rsidRDefault="00E317FB" w:rsidP="001F1812">
      <w:pPr>
        <w:ind w:left="1440"/>
        <w:rPr>
          <w:rFonts w:ascii="Times New Roman" w:hAnsi="Times New Roman"/>
          <w:b/>
          <w:bCs/>
          <w:lang w:eastAsia="fr-FR"/>
        </w:rPr>
      </w:pPr>
      <w:r w:rsidRPr="001F1812">
        <w:rPr>
          <w:rFonts w:ascii="Times New Roman" w:hAnsi="Times New Roman"/>
          <w:b/>
          <w:bCs/>
          <w:lang w:eastAsia="fr-FR"/>
        </w:rPr>
        <w:t>Monsieur Philippe Monloubou</w:t>
      </w:r>
    </w:p>
    <w:p w:rsidR="00E317FB" w:rsidRPr="001F1812" w:rsidRDefault="00E317FB" w:rsidP="001F1812">
      <w:pPr>
        <w:ind w:left="1440"/>
        <w:rPr>
          <w:rFonts w:ascii="Times New Roman" w:hAnsi="Times New Roman"/>
          <w:lang w:eastAsia="fr-FR"/>
        </w:rPr>
      </w:pPr>
      <w:r w:rsidRPr="001F1812">
        <w:rPr>
          <w:rFonts w:ascii="Times New Roman" w:hAnsi="Times New Roman"/>
          <w:b/>
          <w:bCs/>
          <w:lang w:eastAsia="fr-FR"/>
        </w:rPr>
        <w:t xml:space="preserve">ENEDIS </w:t>
      </w:r>
      <w:r w:rsidRPr="001F1812">
        <w:rPr>
          <w:rFonts w:ascii="Times New Roman" w:hAnsi="Times New Roman"/>
          <w:b/>
          <w:bCs/>
          <w:i/>
          <w:iCs/>
          <w:lang w:eastAsia="fr-FR"/>
        </w:rPr>
        <w:t>siège Social</w:t>
      </w:r>
    </w:p>
    <w:p w:rsidR="00E317FB" w:rsidRPr="001F1812" w:rsidRDefault="00E317FB" w:rsidP="001F1812">
      <w:pPr>
        <w:ind w:left="1440"/>
        <w:rPr>
          <w:rFonts w:ascii="Times New Roman" w:hAnsi="Times New Roman"/>
          <w:lang w:eastAsia="fr-FR"/>
        </w:rPr>
      </w:pPr>
      <w:r w:rsidRPr="001F1812">
        <w:rPr>
          <w:rFonts w:ascii="Times New Roman" w:hAnsi="Times New Roman"/>
          <w:b/>
          <w:bCs/>
          <w:lang w:eastAsia="fr-FR"/>
        </w:rPr>
        <w:t>Tour ENEDIS</w:t>
      </w:r>
    </w:p>
    <w:p w:rsidR="00E317FB" w:rsidRPr="001F1812" w:rsidRDefault="00E317FB" w:rsidP="001F1812">
      <w:pPr>
        <w:ind w:left="1440"/>
        <w:rPr>
          <w:rFonts w:ascii="Times New Roman" w:hAnsi="Times New Roman"/>
          <w:lang w:eastAsia="fr-FR"/>
        </w:rPr>
      </w:pPr>
      <w:r w:rsidRPr="001F1812">
        <w:rPr>
          <w:rFonts w:ascii="Times New Roman" w:hAnsi="Times New Roman"/>
          <w:b/>
          <w:bCs/>
          <w:lang w:eastAsia="fr-FR"/>
        </w:rPr>
        <w:t xml:space="preserve"> 34 place des Corolles</w:t>
      </w:r>
    </w:p>
    <w:p w:rsidR="00E317FB" w:rsidRPr="001F1812" w:rsidRDefault="00E317FB" w:rsidP="001F1812">
      <w:pPr>
        <w:ind w:left="1440"/>
        <w:rPr>
          <w:rFonts w:ascii="Times New Roman" w:hAnsi="Times New Roman"/>
          <w:lang w:eastAsia="fr-FR"/>
        </w:rPr>
      </w:pPr>
      <w:r w:rsidRPr="001F1812">
        <w:rPr>
          <w:rFonts w:ascii="Times New Roman" w:hAnsi="Times New Roman"/>
          <w:b/>
          <w:bCs/>
          <w:lang w:eastAsia="fr-FR"/>
        </w:rPr>
        <w:t>92079 PARIS LA DEFENSE CEDEX</w:t>
      </w:r>
    </w:p>
    <w:p w:rsidR="00E317FB" w:rsidRPr="001F1812" w:rsidRDefault="00E317FB" w:rsidP="001F1812">
      <w:pPr>
        <w:rPr>
          <w:rFonts w:ascii="Times New Roman" w:hAnsi="Times New Roman"/>
          <w:lang w:eastAsia="fr-FR"/>
        </w:rPr>
      </w:pPr>
    </w:p>
    <w:p w:rsidR="00E317FB" w:rsidRDefault="00E317FB" w:rsidP="001F1812">
      <w:pPr>
        <w:rPr>
          <w:rFonts w:ascii="Times New Roman" w:hAnsi="Times New Roman"/>
          <w:b/>
          <w:bCs/>
          <w:lang w:eastAsia="fr-FR"/>
        </w:rPr>
      </w:pPr>
    </w:p>
    <w:p w:rsidR="00E317FB" w:rsidRPr="001F1812" w:rsidRDefault="00E317FB" w:rsidP="001F1812">
      <w:pPr>
        <w:rPr>
          <w:rFonts w:ascii="Times New Roman" w:hAnsi="Times New Roman"/>
          <w:lang w:eastAsia="fr-FR"/>
        </w:rPr>
      </w:pPr>
      <w:r w:rsidRPr="001F1812">
        <w:rPr>
          <w:rFonts w:ascii="Times New Roman" w:hAnsi="Times New Roman"/>
          <w:b/>
          <w:bCs/>
          <w:u w:val="single"/>
          <w:lang w:eastAsia="fr-FR"/>
        </w:rPr>
        <w:t>Point de Livraison (PDL) N°</w:t>
      </w:r>
      <w:r w:rsidRPr="001F1812">
        <w:rPr>
          <w:rFonts w:ascii="Times New Roman" w:hAnsi="Times New Roman"/>
          <w:b/>
          <w:bCs/>
          <w:lang w:eastAsia="fr-FR"/>
        </w:rPr>
        <w:t> :</w:t>
      </w:r>
    </w:p>
    <w:p w:rsidR="00E317FB" w:rsidRPr="001F1812" w:rsidRDefault="00E317FB" w:rsidP="001F1812">
      <w:pPr>
        <w:rPr>
          <w:rFonts w:ascii="Times New Roman" w:hAnsi="Times New Roman"/>
          <w:lang w:eastAsia="fr-FR"/>
        </w:rPr>
      </w:pPr>
      <w:r w:rsidRPr="001F1812">
        <w:rPr>
          <w:rFonts w:ascii="Times New Roman" w:hAnsi="Times New Roman"/>
          <w:b/>
          <w:bCs/>
          <w:u w:val="single"/>
          <w:lang w:eastAsia="fr-FR"/>
        </w:rPr>
        <w:t>ENVOI EN RECOMMANDÉ AVEC AR N°</w:t>
      </w:r>
      <w:r w:rsidRPr="001F1812">
        <w:rPr>
          <w:rFonts w:ascii="Times New Roman" w:hAnsi="Times New Roman"/>
          <w:b/>
          <w:bCs/>
          <w:lang w:eastAsia="fr-FR"/>
        </w:rPr>
        <w:t> </w:t>
      </w:r>
      <w:r w:rsidRPr="001F1812">
        <w:rPr>
          <w:b/>
          <w:bCs/>
          <w:lang w:eastAsia="fr-FR"/>
        </w:rPr>
        <w:t>:</w:t>
      </w:r>
    </w:p>
    <w:p w:rsidR="00E317FB" w:rsidRPr="001F1812" w:rsidRDefault="00E317FB" w:rsidP="001F1812">
      <w:pPr>
        <w:rPr>
          <w:rFonts w:ascii="Times New Roman" w:hAnsi="Times New Roman"/>
          <w:lang w:eastAsia="fr-FR"/>
        </w:rPr>
      </w:pPr>
    </w:p>
    <w:p w:rsidR="00E317FB" w:rsidRPr="001F1812" w:rsidRDefault="00E317FB" w:rsidP="001F1812">
      <w:pPr>
        <w:rPr>
          <w:rFonts w:ascii="Times New Roman" w:hAnsi="Times New Roman"/>
          <w:lang w:eastAsia="fr-FR"/>
        </w:rPr>
      </w:pPr>
      <w:r w:rsidRPr="001F1812">
        <w:rPr>
          <w:rFonts w:ascii="Times New Roman" w:hAnsi="Times New Roman"/>
          <w:i/>
          <w:iCs/>
          <w:lang w:eastAsia="fr-FR"/>
        </w:rPr>
        <w:t xml:space="preserve"> </w:t>
      </w:r>
      <w:r w:rsidRPr="001F1812">
        <w:rPr>
          <w:rFonts w:ascii="Times New Roman" w:hAnsi="Times New Roman"/>
          <w:i/>
          <w:iCs/>
          <w:u w:val="single"/>
          <w:lang w:eastAsia="fr-FR"/>
        </w:rPr>
        <w:t>Copies à</w:t>
      </w:r>
      <w:r w:rsidRPr="001F1812">
        <w:rPr>
          <w:rFonts w:ascii="Times New Roman" w:hAnsi="Times New Roman"/>
          <w:i/>
          <w:iCs/>
          <w:lang w:eastAsia="fr-FR"/>
        </w:rPr>
        <w:t xml:space="preserve"> :</w:t>
      </w:r>
    </w:p>
    <w:p w:rsidR="00E317FB" w:rsidRPr="001F1812" w:rsidRDefault="00E317FB" w:rsidP="001F1812">
      <w:pPr>
        <w:rPr>
          <w:rFonts w:ascii="Noto Sans Symbols" w:hAnsi="Noto Sans Symbols"/>
          <w:b/>
          <w:bCs/>
          <w:lang w:eastAsia="fr-FR"/>
        </w:rPr>
      </w:pPr>
      <w:r w:rsidRPr="001F1812">
        <w:rPr>
          <w:rFonts w:ascii="Times New Roman" w:hAnsi="Times New Roman"/>
          <w:b/>
          <w:bCs/>
          <w:sz w:val="22"/>
          <w:lang w:eastAsia="fr-FR"/>
        </w:rPr>
        <w:t>M. le Maire</w:t>
      </w:r>
      <w:r w:rsidRPr="001F1812">
        <w:rPr>
          <w:rFonts w:ascii="Times New Roman" w:hAnsi="Times New Roman"/>
          <w:b/>
          <w:sz w:val="22"/>
          <w:lang w:eastAsia="fr-FR"/>
        </w:rPr>
        <w:t xml:space="preserve"> de ma Commune</w:t>
      </w:r>
    </w:p>
    <w:p w:rsidR="00E317FB" w:rsidRPr="001F1812" w:rsidRDefault="00E317FB" w:rsidP="001F1812">
      <w:pPr>
        <w:rPr>
          <w:rFonts w:ascii="Times New Roman" w:hAnsi="Times New Roman"/>
          <w:b/>
          <w:lang w:eastAsia="fr-FR"/>
        </w:rPr>
      </w:pPr>
      <w:r w:rsidRPr="001F1812">
        <w:rPr>
          <w:rFonts w:ascii="Times New Roman" w:hAnsi="Times New Roman"/>
          <w:b/>
          <w:bCs/>
          <w:lang w:eastAsia="fr-FR"/>
        </w:rPr>
        <w:t xml:space="preserve">Collectif stop Linky </w:t>
      </w:r>
      <w:r w:rsidRPr="001F1812">
        <w:rPr>
          <w:rFonts w:ascii="Times New Roman" w:hAnsi="Times New Roman"/>
          <w:b/>
          <w:lang w:eastAsia="fr-FR"/>
        </w:rPr>
        <w:t>de ma commune</w:t>
      </w:r>
    </w:p>
    <w:p w:rsidR="00E317FB" w:rsidRPr="001F1812" w:rsidRDefault="00E317FB" w:rsidP="001F1812">
      <w:pPr>
        <w:rPr>
          <w:rFonts w:ascii="Noto Sans Symbols" w:hAnsi="Noto Sans Symbols"/>
          <w:b/>
          <w:bCs/>
          <w:lang w:eastAsia="fr-FR"/>
        </w:rPr>
      </w:pPr>
      <w:r w:rsidRPr="001F1812">
        <w:rPr>
          <w:rFonts w:ascii="Times New Roman" w:hAnsi="Times New Roman"/>
          <w:b/>
          <w:lang w:eastAsia="fr-FR"/>
        </w:rPr>
        <w:t>SDEPA</w:t>
      </w:r>
    </w:p>
    <w:p w:rsidR="00E317FB" w:rsidRPr="001F1812" w:rsidRDefault="00E317FB" w:rsidP="001F1812">
      <w:pPr>
        <w:rPr>
          <w:rFonts w:ascii="Times New Roman" w:hAnsi="Times New Roman"/>
          <w:lang w:eastAsia="fr-FR"/>
        </w:rPr>
      </w:pPr>
    </w:p>
    <w:p w:rsidR="00E317FB" w:rsidRPr="001F1812" w:rsidRDefault="00E317FB" w:rsidP="001F1812">
      <w:pPr>
        <w:rPr>
          <w:rFonts w:ascii="Times New Roman" w:hAnsi="Times New Roman"/>
          <w:lang w:eastAsia="fr-FR"/>
        </w:rPr>
      </w:pPr>
      <w:r w:rsidRPr="001F1812">
        <w:rPr>
          <w:rFonts w:ascii="Times New Roman" w:hAnsi="Times New Roman"/>
          <w:b/>
          <w:bCs/>
          <w:u w:val="single"/>
          <w:lang w:eastAsia="fr-FR"/>
        </w:rPr>
        <w:t>OBJET</w:t>
      </w:r>
      <w:r w:rsidRPr="001F1812">
        <w:rPr>
          <w:rFonts w:ascii="Times New Roman" w:hAnsi="Times New Roman"/>
          <w:b/>
          <w:bCs/>
          <w:lang w:eastAsia="fr-FR"/>
        </w:rPr>
        <w:t xml:space="preserve"> : </w:t>
      </w:r>
      <w:r w:rsidRPr="001F1812">
        <w:rPr>
          <w:rFonts w:ascii="Times New Roman" w:hAnsi="Times New Roman"/>
          <w:b/>
          <w:bCs/>
          <w:sz w:val="26"/>
          <w:szCs w:val="26"/>
          <w:lang w:eastAsia="fr-FR"/>
        </w:rPr>
        <w:t>Signification de refus d’installation d’</w:t>
      </w:r>
      <w:r>
        <w:rPr>
          <w:rFonts w:ascii="Times New Roman" w:hAnsi="Times New Roman"/>
          <w:b/>
          <w:bCs/>
          <w:sz w:val="26"/>
          <w:szCs w:val="26"/>
          <w:lang w:eastAsia="fr-FR"/>
        </w:rPr>
        <w:t xml:space="preserve">un compteur communicant LINKY </w:t>
      </w:r>
      <w:r w:rsidRPr="001F1812">
        <w:rPr>
          <w:rFonts w:ascii="Times New Roman" w:hAnsi="Times New Roman"/>
          <w:b/>
          <w:bCs/>
          <w:sz w:val="26"/>
          <w:szCs w:val="26"/>
          <w:lang w:eastAsia="fr-FR"/>
        </w:rPr>
        <w:t>valant mise en demeure</w:t>
      </w:r>
    </w:p>
    <w:p w:rsidR="00E317FB" w:rsidRPr="001F1812" w:rsidRDefault="00E317FB" w:rsidP="001F1812">
      <w:pPr>
        <w:rPr>
          <w:rFonts w:ascii="Times New Roman" w:hAnsi="Times New Roman"/>
          <w:lang w:eastAsia="fr-FR"/>
        </w:rPr>
      </w:pPr>
    </w:p>
    <w:p w:rsidR="00E317FB" w:rsidRDefault="00E317FB" w:rsidP="001F1812">
      <w:pPr>
        <w:rPr>
          <w:lang w:eastAsia="fr-FR"/>
        </w:rPr>
      </w:pPr>
      <w:r w:rsidRPr="001F1812">
        <w:rPr>
          <w:lang w:eastAsia="fr-FR"/>
        </w:rPr>
        <w:t xml:space="preserve">Monsieur, </w:t>
      </w:r>
    </w:p>
    <w:p w:rsidR="00E317FB" w:rsidRDefault="00E317FB" w:rsidP="001F1812">
      <w:pPr>
        <w:rPr>
          <w:b/>
          <w:bCs/>
          <w:lang w:eastAsia="fr-FR"/>
        </w:rPr>
      </w:pPr>
    </w:p>
    <w:p w:rsidR="00E317FB" w:rsidRDefault="00E317FB" w:rsidP="001F1812">
      <w:pPr>
        <w:rPr>
          <w:lang w:eastAsia="fr-FR"/>
        </w:rPr>
      </w:pPr>
      <w:r w:rsidRPr="001F1812">
        <w:rPr>
          <w:lang w:eastAsia="fr-FR"/>
        </w:rPr>
        <w:t xml:space="preserve">Vous déployez actuellement le compteur Linky, en déclarant que les usagers, dont je fais partie, n’ont pas le droit de s’y opposer, car « le compteur est mis à leur disposition et ne leur appartient pas. » (Référence : votre plaquette publicitaire : « Linky tout simplement ») </w:t>
      </w:r>
    </w:p>
    <w:p w:rsidR="00E317FB" w:rsidRDefault="00E317FB" w:rsidP="001F1812">
      <w:pPr>
        <w:rPr>
          <w:lang w:eastAsia="fr-FR"/>
        </w:rPr>
      </w:pPr>
      <w:r w:rsidRPr="001F1812">
        <w:rPr>
          <w:lang w:eastAsia="fr-FR"/>
        </w:rPr>
        <w:t xml:space="preserve">Par contre, vous ne mentionnez nulle part que </w:t>
      </w:r>
      <w:r w:rsidRPr="001F1812">
        <w:rPr>
          <w:b/>
          <w:bCs/>
          <w:u w:val="single"/>
          <w:lang w:eastAsia="fr-FR"/>
        </w:rPr>
        <w:t>les usagers sont propriétaires de tout le réseau électrique en aval de ce compteur</w:t>
      </w:r>
      <w:r w:rsidRPr="001F1812">
        <w:rPr>
          <w:b/>
          <w:bCs/>
          <w:lang w:eastAsia="fr-FR"/>
        </w:rPr>
        <w:t xml:space="preserve">, que ce compteur se situe à </w:t>
      </w:r>
      <w:r w:rsidRPr="001F1812">
        <w:rPr>
          <w:b/>
          <w:bCs/>
          <w:u w:val="single"/>
          <w:lang w:eastAsia="fr-FR"/>
        </w:rPr>
        <w:t>l’intérieur ou à l’extérieur</w:t>
      </w:r>
      <w:r w:rsidRPr="001F1812">
        <w:rPr>
          <w:b/>
          <w:bCs/>
          <w:lang w:eastAsia="fr-FR"/>
        </w:rPr>
        <w:t xml:space="preserve"> du domicile. </w:t>
      </w:r>
      <w:r w:rsidRPr="001F1812">
        <w:rPr>
          <w:lang w:eastAsia="fr-FR"/>
        </w:rPr>
        <w:t>Et personne en dehors de l’usager (propriétaire ou locataire)  ne peut vous confier l'usage, la surveillance ou l'exploitation d’un bien privé.</w:t>
      </w:r>
    </w:p>
    <w:p w:rsidR="00E317FB" w:rsidRDefault="00E317FB" w:rsidP="001F1812">
      <w:pPr>
        <w:rPr>
          <w:lang w:eastAsia="fr-FR"/>
        </w:rPr>
      </w:pPr>
      <w:r w:rsidRPr="001F1812">
        <w:rPr>
          <w:lang w:eastAsia="fr-FR"/>
        </w:rPr>
        <w:t>Je suis légalement seul décideur de l’affectation du réseau en aval du compteur de mon domicile;</w:t>
      </w:r>
    </w:p>
    <w:p w:rsidR="00E317FB" w:rsidRDefault="00E317FB" w:rsidP="001F1812">
      <w:pPr>
        <w:rPr>
          <w:lang w:eastAsia="fr-FR"/>
        </w:rPr>
      </w:pPr>
      <w:r w:rsidRPr="001F1812">
        <w:rPr>
          <w:lang w:eastAsia="fr-FR"/>
        </w:rPr>
        <w:t>En l'occurrence, celle pour laquelle il a été conçu : le transport de l'électricité.  </w:t>
      </w:r>
    </w:p>
    <w:p w:rsidR="00E317FB" w:rsidRDefault="00E317FB" w:rsidP="001F1812">
      <w:pPr>
        <w:rPr>
          <w:lang w:eastAsia="fr-FR"/>
        </w:rPr>
      </w:pPr>
      <w:r w:rsidRPr="001F1812">
        <w:rPr>
          <w:lang w:eastAsia="fr-FR"/>
        </w:rPr>
        <w:t xml:space="preserve">Étant donné que la norme CENELEC A que vous utilisez est une </w:t>
      </w:r>
      <w:r w:rsidRPr="001F1812">
        <w:rPr>
          <w:u w:val="single"/>
          <w:lang w:eastAsia="fr-FR"/>
        </w:rPr>
        <w:t>norme de communication</w:t>
      </w:r>
      <w:r w:rsidRPr="001F1812">
        <w:rPr>
          <w:lang w:eastAsia="fr-FR"/>
        </w:rPr>
        <w:t xml:space="preserve"> par  transmission d'informations numériques, et non de fourniture d’énergie, il s'agit bien dans le cas du CPL, d'utiliser en permanence mon réseau électrique et d’en modifier l’affectation initiale de manière unilatérale.</w:t>
      </w:r>
    </w:p>
    <w:p w:rsidR="00E317FB" w:rsidRPr="001F1812" w:rsidRDefault="00E317FB" w:rsidP="001F1812">
      <w:pPr>
        <w:rPr>
          <w:lang w:eastAsia="fr-FR"/>
        </w:rPr>
      </w:pPr>
      <w:r w:rsidRPr="001F1812">
        <w:rPr>
          <w:lang w:eastAsia="fr-FR"/>
        </w:rPr>
        <w:t xml:space="preserve">Or, cette modification n’entre pas dans vos attributions puisque vous ne disposez sur mon réseau privé, ni de convention de servitude, ni de convention d’usufruit pour y faire circuler vos informations numériques. </w:t>
      </w:r>
    </w:p>
    <w:p w:rsidR="00E317FB" w:rsidRDefault="00E317FB" w:rsidP="001F1812">
      <w:pPr>
        <w:rPr>
          <w:lang w:eastAsia="fr-FR"/>
        </w:rPr>
      </w:pPr>
      <w:r w:rsidRPr="001F1812">
        <w:rPr>
          <w:lang w:eastAsia="fr-FR"/>
        </w:rPr>
        <w:t>C'est donc à moi qu'appartient la décision d'y superposer ou non le transport d'informations numériques par CPL. Et si toutefois, je décidais un jour de le faire, ce serait à moi d'en choisir le protocole et le matériel, en fonction de mes besoins, et également de définir l'origine et la destination de cette connexion informatique.</w:t>
      </w:r>
    </w:p>
    <w:p w:rsidR="00E317FB" w:rsidRDefault="00E317FB" w:rsidP="001F1812">
      <w:pPr>
        <w:rPr>
          <w:lang w:eastAsia="fr-FR"/>
        </w:rPr>
      </w:pPr>
      <w:r w:rsidRPr="001F1812">
        <w:rPr>
          <w:lang w:eastAsia="fr-FR"/>
        </w:rPr>
        <w:t xml:space="preserve">Vous n'avez aucune légitimité à vous introduire et à vous établir, physiquement ou numériquement, chez moi, sans mon consentement. </w:t>
      </w:r>
    </w:p>
    <w:p w:rsidR="00E317FB" w:rsidRDefault="00E317FB" w:rsidP="001F1812">
      <w:pPr>
        <w:rPr>
          <w:lang w:eastAsia="fr-FR"/>
        </w:rPr>
      </w:pPr>
      <w:r w:rsidRPr="001F1812">
        <w:rPr>
          <w:lang w:eastAsia="fr-FR"/>
        </w:rPr>
        <w:t>Ceci constituerait une violation de propriété privée et un outrepassement de vos droits entraînant plainte auprès du Procureur de la République.</w:t>
      </w:r>
    </w:p>
    <w:p w:rsidR="00E317FB" w:rsidRPr="001F1812" w:rsidRDefault="00E317FB" w:rsidP="001F1812">
      <w:pPr>
        <w:rPr>
          <w:lang w:eastAsia="fr-FR"/>
        </w:rPr>
      </w:pPr>
      <w:r w:rsidRPr="001F1812">
        <w:rPr>
          <w:lang w:eastAsia="fr-FR"/>
        </w:rPr>
        <w:t>Ainsi, considérant que vous n'avez aucun droit sur mon réseau électrique privé, je vous en interdis formellement l'accès informatique par CPL.</w:t>
      </w:r>
    </w:p>
    <w:p w:rsidR="00E317FB" w:rsidRPr="001F1812" w:rsidRDefault="00E317FB" w:rsidP="001F1812">
      <w:pPr>
        <w:rPr>
          <w:lang w:eastAsia="fr-FR"/>
        </w:rPr>
      </w:pPr>
      <w:r w:rsidRPr="001F1812">
        <w:rPr>
          <w:lang w:eastAsia="fr-FR"/>
        </w:rPr>
        <w:t>Et ce, pas uniquement pour des raisons sanitaires, de sécurité ou de collecte de données de mes appareils électriques, mais également pour ne pas être soumis à la présence numérique constante de votre entreprise à l'intérieur de mon habitation, par le biais d'un CPL relié à votre système informatique.</w:t>
      </w:r>
    </w:p>
    <w:p w:rsidR="00E317FB" w:rsidRPr="001F1812" w:rsidRDefault="00E317FB" w:rsidP="001F1812">
      <w:pPr>
        <w:rPr>
          <w:lang w:eastAsia="fr-FR"/>
        </w:rPr>
      </w:pPr>
      <w:r w:rsidRPr="001F1812">
        <w:rPr>
          <w:lang w:eastAsia="fr-FR"/>
        </w:rPr>
        <w:t>Par conséquent, je refuse que vous installiez le compteur LINKY à mon domicile.</w:t>
      </w:r>
    </w:p>
    <w:p w:rsidR="00E317FB" w:rsidRPr="001F1812" w:rsidRDefault="00E317FB" w:rsidP="001F1812">
      <w:pPr>
        <w:rPr>
          <w:lang w:eastAsia="fr-FR"/>
        </w:rPr>
      </w:pPr>
      <w:r w:rsidRPr="001F1812">
        <w:rPr>
          <w:lang w:eastAsia="fr-FR"/>
        </w:rPr>
        <w:t>Je ne vous autorise pas non plus à faire circuler le CPL du voisinage dans mon réseau privé (le rapport de l'ANSES confirme que ce CPL circulera dans mon réseau privé, même si mon domicile n'est pas équipé de Linky).</w:t>
      </w:r>
    </w:p>
    <w:p w:rsidR="00E317FB" w:rsidRPr="001F1812" w:rsidRDefault="00E317FB" w:rsidP="001F1812">
      <w:pPr>
        <w:rPr>
          <w:lang w:eastAsia="fr-FR"/>
        </w:rPr>
      </w:pPr>
      <w:r w:rsidRPr="001F1812">
        <w:rPr>
          <w:lang w:eastAsia="fr-FR"/>
        </w:rPr>
        <w:t>En conséquence  je vous demande instamment d'installer un filtre protégeant de toute circulation numérique de votre entreprise à l'intérieur de mon domicile.</w:t>
      </w:r>
    </w:p>
    <w:p w:rsidR="00E317FB" w:rsidRPr="001F1812" w:rsidRDefault="00E317FB" w:rsidP="001F1812">
      <w:pPr>
        <w:rPr>
          <w:lang w:eastAsia="fr-FR"/>
        </w:rPr>
      </w:pPr>
      <w:r w:rsidRPr="001F1812">
        <w:rPr>
          <w:lang w:eastAsia="fr-FR"/>
        </w:rPr>
        <w:t>Par ailleurs, je ne vous autorise pas à communiquer mes données personnelles à quelque entreprise ou personne que ce soit.</w:t>
      </w:r>
    </w:p>
    <w:p w:rsidR="00E317FB" w:rsidRPr="001F1812" w:rsidRDefault="00E317FB" w:rsidP="001F1812">
      <w:pPr>
        <w:rPr>
          <w:lang w:eastAsia="fr-FR"/>
        </w:rPr>
      </w:pPr>
      <w:r w:rsidRPr="001F1812">
        <w:rPr>
          <w:lang w:eastAsia="fr-FR"/>
        </w:rPr>
        <w:t>Enfin, et pour revenir à vos déclarations :</w:t>
      </w:r>
    </w:p>
    <w:p w:rsidR="00E317FB" w:rsidRPr="001F1812" w:rsidRDefault="00E317FB" w:rsidP="001F1812">
      <w:pPr>
        <w:rPr>
          <w:lang w:eastAsia="fr-FR"/>
        </w:rPr>
      </w:pPr>
      <w:r w:rsidRPr="001F1812">
        <w:rPr>
          <w:lang w:eastAsia="fr-FR"/>
        </w:rPr>
        <w:t xml:space="preserve">- « </w:t>
      </w:r>
      <w:r w:rsidRPr="001F1812">
        <w:rPr>
          <w:i/>
          <w:iCs/>
          <w:u w:val="single"/>
          <w:lang w:eastAsia="fr-FR"/>
        </w:rPr>
        <w:t>L'accès aux compteurs est prévu contractuellement</w:t>
      </w:r>
      <w:r w:rsidRPr="001F1812">
        <w:rPr>
          <w:i/>
          <w:iCs/>
          <w:lang w:eastAsia="fr-FR"/>
        </w:rPr>
        <w:t xml:space="preserve"> »</w:t>
      </w:r>
    </w:p>
    <w:p w:rsidR="00E317FB" w:rsidRPr="001F1812" w:rsidRDefault="00E317FB" w:rsidP="001F1812">
      <w:pPr>
        <w:rPr>
          <w:lang w:eastAsia="fr-FR"/>
        </w:rPr>
      </w:pPr>
      <w:r w:rsidRPr="001F1812">
        <w:rPr>
          <w:lang w:eastAsia="fr-FR"/>
        </w:rPr>
        <w:t xml:space="preserve"> Je ne vous en interdis pas l'accès.</w:t>
      </w:r>
    </w:p>
    <w:p w:rsidR="00E317FB" w:rsidRPr="001F1812" w:rsidRDefault="00E317FB" w:rsidP="001F1812">
      <w:pPr>
        <w:rPr>
          <w:lang w:eastAsia="fr-FR"/>
        </w:rPr>
      </w:pPr>
      <w:r w:rsidRPr="001F1812">
        <w:rPr>
          <w:lang w:eastAsia="fr-FR"/>
        </w:rPr>
        <w:t xml:space="preserve">-  « </w:t>
      </w:r>
      <w:r w:rsidRPr="001F1812">
        <w:rPr>
          <w:i/>
          <w:iCs/>
          <w:u w:val="single"/>
          <w:lang w:eastAsia="fr-FR"/>
        </w:rPr>
        <w:t>Enedis est tenu d'assurer le remplacement des compteurs pour tenir compte des évolutions technologiques.</w:t>
      </w:r>
      <w:r w:rsidRPr="001F1812">
        <w:rPr>
          <w:i/>
          <w:iCs/>
          <w:lang w:eastAsia="fr-FR"/>
        </w:rPr>
        <w:t xml:space="preserve"> »</w:t>
      </w:r>
    </w:p>
    <w:p w:rsidR="00E317FB" w:rsidRPr="001F1812" w:rsidRDefault="00E317FB" w:rsidP="001F1812">
      <w:pPr>
        <w:rPr>
          <w:lang w:eastAsia="fr-FR"/>
        </w:rPr>
      </w:pPr>
      <w:r w:rsidRPr="001F1812">
        <w:rPr>
          <w:lang w:eastAsia="fr-FR"/>
        </w:rPr>
        <w:t>« Évolutions technologiques » ne signifie pas « extension de vos droits sur la propriété privée ».</w:t>
      </w:r>
    </w:p>
    <w:p w:rsidR="00E317FB" w:rsidRPr="001F1812" w:rsidRDefault="00E317FB" w:rsidP="001F1812">
      <w:pPr>
        <w:rPr>
          <w:lang w:eastAsia="fr-FR"/>
        </w:rPr>
      </w:pPr>
      <w:r w:rsidRPr="001F1812">
        <w:rPr>
          <w:lang w:eastAsia="fr-FR"/>
        </w:rPr>
        <w:t>Elles ne vous assurent donc pas plus un droit d'entrée et d’occupation, qu’un droit d'usage, de surveillance ou d'exploitation de mon réseau privé et des appareils électriques qui y sont reliés.</w:t>
      </w:r>
    </w:p>
    <w:p w:rsidR="00E317FB" w:rsidRPr="001F1812" w:rsidRDefault="00E317FB" w:rsidP="001F1812">
      <w:pPr>
        <w:rPr>
          <w:lang w:eastAsia="fr-FR"/>
        </w:rPr>
      </w:pPr>
      <w:r w:rsidRPr="001F1812">
        <w:rPr>
          <w:lang w:eastAsia="fr-FR"/>
        </w:rPr>
        <w:t xml:space="preserve">- « </w:t>
      </w:r>
      <w:r w:rsidRPr="001F1812">
        <w:rPr>
          <w:i/>
          <w:iCs/>
          <w:u w:val="single"/>
          <w:lang w:eastAsia="fr-FR"/>
        </w:rPr>
        <w:t xml:space="preserve">Le décret n° 2010-1022 du 31 août 2010 rend obligatoire la mise en oeuvre de compteurs communicants par les gestionnaires de réseau </w:t>
      </w:r>
      <w:r w:rsidRPr="001F1812">
        <w:rPr>
          <w:i/>
          <w:iCs/>
          <w:lang w:eastAsia="fr-FR"/>
        </w:rPr>
        <w:t>»</w:t>
      </w:r>
    </w:p>
    <w:p w:rsidR="00E317FB" w:rsidRDefault="00E317FB" w:rsidP="001F1812">
      <w:pPr>
        <w:rPr>
          <w:lang w:eastAsia="fr-FR"/>
        </w:rPr>
      </w:pPr>
      <w:r w:rsidRPr="001F1812">
        <w:rPr>
          <w:lang w:eastAsia="fr-FR"/>
        </w:rPr>
        <w:t>Ce décret ne rend pas obligatoire l'acceptation de ces compteurs par les particuliers.</w:t>
      </w:r>
    </w:p>
    <w:p w:rsidR="00E317FB" w:rsidRDefault="00E317FB" w:rsidP="001F1812">
      <w:pPr>
        <w:rPr>
          <w:lang w:eastAsia="fr-FR"/>
        </w:rPr>
      </w:pPr>
    </w:p>
    <w:p w:rsidR="00E317FB" w:rsidRPr="001F1812" w:rsidRDefault="00E317FB" w:rsidP="001F1812">
      <w:pPr>
        <w:rPr>
          <w:lang w:eastAsia="fr-FR"/>
        </w:rPr>
      </w:pPr>
    </w:p>
    <w:p w:rsidR="00E317FB" w:rsidRPr="001F1812" w:rsidRDefault="00E317FB" w:rsidP="001F1812">
      <w:pPr>
        <w:rPr>
          <w:lang w:eastAsia="fr-FR"/>
        </w:rPr>
      </w:pPr>
      <w:bookmarkStart w:id="0" w:name="_GoBack"/>
      <w:bookmarkEnd w:id="0"/>
    </w:p>
    <w:p w:rsidR="00E317FB" w:rsidRPr="001F1812" w:rsidRDefault="00E317FB" w:rsidP="001F1812">
      <w:pPr>
        <w:rPr>
          <w:lang w:eastAsia="fr-FR"/>
        </w:rPr>
      </w:pPr>
      <w:r w:rsidRPr="001F1812">
        <w:rPr>
          <w:lang w:eastAsia="fr-FR"/>
        </w:rPr>
        <w:t>Cordialement.</w:t>
      </w:r>
    </w:p>
    <w:p w:rsidR="00E317FB" w:rsidRDefault="00E317FB" w:rsidP="001F1812"/>
    <w:sectPr w:rsidR="00E317FB" w:rsidSect="00C15A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Noto Sans Symbol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F36"/>
    <w:multiLevelType w:val="multilevel"/>
    <w:tmpl w:val="788C05A8"/>
    <w:lvl w:ilvl="0">
      <w:start w:val="1"/>
      <w:numFmt w:val="decimal"/>
      <w:lvlText w:val="%1"/>
      <w:lvlJc w:val="left"/>
      <w:pPr>
        <w:ind w:left="360" w:hanging="360"/>
      </w:pPr>
      <w:rPr>
        <w:rFonts w:ascii="Corbel" w:hAnsi="Corbel" w:cs="Times New Roman" w:hint="default"/>
        <w:b/>
        <w:i w:val="0"/>
        <w:sz w:val="32"/>
      </w:rPr>
    </w:lvl>
    <w:lvl w:ilvl="1">
      <w:start w:val="1"/>
      <w:numFmt w:val="decimal"/>
      <w:lvlText w:val="%1.%2"/>
      <w:lvlJc w:val="left"/>
      <w:pPr>
        <w:ind w:left="720" w:hanging="360"/>
      </w:pPr>
      <w:rPr>
        <w:rFonts w:ascii="Corbel" w:hAnsi="Corbel" w:cs="Times New Roman" w:hint="default"/>
        <w:b/>
        <w:i w:val="0"/>
        <w:sz w:val="28"/>
      </w:rPr>
    </w:lvl>
    <w:lvl w:ilvl="2">
      <w:start w:val="1"/>
      <w:numFmt w:val="decimal"/>
      <w:lvlText w:val="%1.%2.%3"/>
      <w:lvlJc w:val="left"/>
      <w:pPr>
        <w:ind w:left="1080" w:hanging="360"/>
      </w:pPr>
      <w:rPr>
        <w:rFonts w:ascii="Corbel" w:hAnsi="Corbel" w:cs="Times New Roman" w:hint="default"/>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167D76CB"/>
    <w:multiLevelType w:val="multilevel"/>
    <w:tmpl w:val="404C3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27E4B"/>
    <w:multiLevelType w:val="multilevel"/>
    <w:tmpl w:val="D9EAA068"/>
    <w:lvl w:ilvl="0">
      <w:start w:val="1"/>
      <w:numFmt w:val="decimal"/>
      <w:pStyle w:val="Heading1"/>
      <w:lvlText w:val="%1."/>
      <w:lvlJc w:val="left"/>
      <w:pPr>
        <w:ind w:left="454" w:hanging="454"/>
      </w:pPr>
      <w:rPr>
        <w:rFonts w:ascii="Corbel" w:hAnsi="Corbel" w:cs="Times New Roman" w:hint="default"/>
        <w:b/>
        <w:i w:val="0"/>
        <w:sz w:val="32"/>
      </w:rPr>
    </w:lvl>
    <w:lvl w:ilvl="1">
      <w:start w:val="1"/>
      <w:numFmt w:val="decimal"/>
      <w:pStyle w:val="Heading2"/>
      <w:lvlText w:val="%1.%2"/>
      <w:lvlJc w:val="left"/>
      <w:pPr>
        <w:ind w:left="792" w:hanging="432"/>
      </w:pPr>
      <w:rPr>
        <w:rFonts w:ascii="Corbel" w:hAnsi="Corbel" w:cs="Times New Roman" w:hint="default"/>
        <w:b/>
        <w:i w:val="0"/>
        <w:sz w:val="28"/>
      </w:rPr>
    </w:lvl>
    <w:lvl w:ilvl="2">
      <w:start w:val="1"/>
      <w:numFmt w:val="decimal"/>
      <w:pStyle w:val="Heading3"/>
      <w:lvlText w:val="%1.%2.%3."/>
      <w:lvlJc w:val="left"/>
      <w:pPr>
        <w:ind w:left="1224" w:hanging="504"/>
      </w:pPr>
      <w:rPr>
        <w:rFonts w:ascii="Corbel" w:hAnsi="Corbel" w:cs="Times New Roman" w:hint="default"/>
        <w:sz w:val="24"/>
      </w:rPr>
    </w:lvl>
    <w:lvl w:ilvl="3">
      <w:start w:val="1"/>
      <w:numFmt w:val="decimal"/>
      <w:pStyle w:val="Heading4"/>
      <w:lvlText w:val="%1.%2.%3.%4"/>
      <w:lvlJc w:val="left"/>
      <w:pPr>
        <w:ind w:left="2633" w:hanging="648"/>
      </w:pPr>
      <w:rPr>
        <w:rFonts w:ascii="Corbel" w:hAnsi="Corbel" w:cs="Times New Roman" w:hint="default"/>
        <w:sz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51394117"/>
    <w:multiLevelType w:val="multilevel"/>
    <w:tmpl w:val="8B943354"/>
    <w:lvl w:ilvl="0">
      <w:start w:val="1"/>
      <w:numFmt w:val="decimal"/>
      <w:lvlText w:val="%1."/>
      <w:lvlJc w:val="left"/>
      <w:pPr>
        <w:ind w:left="360" w:hanging="360"/>
      </w:pPr>
      <w:rPr>
        <w:rFonts w:ascii="Corbel" w:hAnsi="Corbel"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lowerLetter"/>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6329638C"/>
    <w:multiLevelType w:val="hybridMultilevel"/>
    <w:tmpl w:val="24C4BBF2"/>
    <w:lvl w:ilvl="0" w:tplc="980C985E">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2"/>
  </w:num>
  <w:num w:numId="12">
    <w:abstractNumId w:val="2"/>
  </w:num>
  <w:num w:numId="13">
    <w:abstractNumId w:val="2"/>
  </w:num>
  <w:num w:numId="14">
    <w:abstractNumId w:val="3"/>
  </w:num>
  <w:num w:numId="15">
    <w:abstractNumId w:val="2"/>
  </w:num>
  <w:num w:numId="16">
    <w:abstractNumId w:val="2"/>
  </w:num>
  <w:num w:numId="17">
    <w:abstractNumId w:val="2"/>
  </w:num>
  <w:num w:numId="18">
    <w:abstractNumId w:val="2"/>
  </w:num>
  <w:num w:numId="19">
    <w:abstractNumId w:val="1"/>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812"/>
    <w:rsid w:val="00060BDE"/>
    <w:rsid w:val="001812E2"/>
    <w:rsid w:val="001F1812"/>
    <w:rsid w:val="00236CE4"/>
    <w:rsid w:val="00283776"/>
    <w:rsid w:val="00412FEF"/>
    <w:rsid w:val="0046670A"/>
    <w:rsid w:val="00575E1A"/>
    <w:rsid w:val="005C671A"/>
    <w:rsid w:val="00881A75"/>
    <w:rsid w:val="008E4A87"/>
    <w:rsid w:val="00906128"/>
    <w:rsid w:val="0092243D"/>
    <w:rsid w:val="00984275"/>
    <w:rsid w:val="00C15AF8"/>
    <w:rsid w:val="00C178DF"/>
    <w:rsid w:val="00D62374"/>
    <w:rsid w:val="00D7160F"/>
    <w:rsid w:val="00E317FB"/>
    <w:rsid w:val="00FD7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812E2"/>
    <w:pPr>
      <w:spacing w:after="240"/>
      <w:jc w:val="both"/>
    </w:pPr>
    <w:rPr>
      <w:rFonts w:ascii="Corbel" w:hAnsi="Corbel"/>
      <w:sz w:val="24"/>
      <w:lang w:val="fr-FR"/>
    </w:rPr>
  </w:style>
  <w:style w:type="paragraph" w:styleId="Heading1">
    <w:name w:val="heading 1"/>
    <w:basedOn w:val="Normal"/>
    <w:next w:val="Normal"/>
    <w:link w:val="Heading1Char"/>
    <w:uiPriority w:val="99"/>
    <w:qFormat/>
    <w:rsid w:val="00881A75"/>
    <w:pPr>
      <w:keepNext/>
      <w:keepLines/>
      <w:numPr>
        <w:numId w:val="18"/>
      </w:numPr>
      <w:spacing w:before="360" w:after="36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81A75"/>
    <w:pPr>
      <w:keepNext/>
      <w:keepLines/>
      <w:numPr>
        <w:ilvl w:val="1"/>
        <w:numId w:val="18"/>
      </w:numPr>
      <w:spacing w:before="24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81A75"/>
    <w:pPr>
      <w:keepNext/>
      <w:keepLines/>
      <w:numPr>
        <w:ilvl w:val="2"/>
        <w:numId w:val="18"/>
      </w:numPr>
      <w:spacing w:before="24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81A75"/>
    <w:pPr>
      <w:keepNext/>
      <w:keepLines/>
      <w:numPr>
        <w:ilvl w:val="3"/>
        <w:numId w:val="7"/>
      </w:numPr>
      <w:spacing w:before="200" w:after="200"/>
      <w:ind w:left="1723" w:hanging="646"/>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81A75"/>
    <w:pPr>
      <w:keepNext/>
      <w:keepLines/>
      <w:spacing w:before="120" w:after="12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881A75"/>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881A75"/>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881A75"/>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A7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81A7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81A75"/>
    <w:rPr>
      <w:rFonts w:ascii="Cambria" w:hAnsi="Cambria" w:cs="Times New Roman"/>
      <w:b/>
      <w:bCs/>
      <w:color w:val="4F81BD"/>
      <w:sz w:val="24"/>
    </w:rPr>
  </w:style>
  <w:style w:type="character" w:customStyle="1" w:styleId="Heading4Char">
    <w:name w:val="Heading 4 Char"/>
    <w:basedOn w:val="DefaultParagraphFont"/>
    <w:link w:val="Heading4"/>
    <w:uiPriority w:val="99"/>
    <w:locked/>
    <w:rsid w:val="00881A75"/>
    <w:rPr>
      <w:rFonts w:ascii="Cambria" w:hAnsi="Cambria" w:cs="Times New Roman"/>
      <w:b/>
      <w:bCs/>
      <w:i/>
      <w:iCs/>
      <w:color w:val="4F81BD"/>
      <w:sz w:val="24"/>
    </w:rPr>
  </w:style>
  <w:style w:type="character" w:customStyle="1" w:styleId="Heading5Char">
    <w:name w:val="Heading 5 Char"/>
    <w:basedOn w:val="DefaultParagraphFont"/>
    <w:link w:val="Heading5"/>
    <w:uiPriority w:val="99"/>
    <w:locked/>
    <w:rsid w:val="00881A75"/>
    <w:rPr>
      <w:rFonts w:ascii="Cambria" w:hAnsi="Cambria" w:cs="Times New Roman"/>
      <w:color w:val="243F60"/>
      <w:sz w:val="24"/>
    </w:rPr>
  </w:style>
  <w:style w:type="character" w:customStyle="1" w:styleId="Heading6Char">
    <w:name w:val="Heading 6 Char"/>
    <w:basedOn w:val="DefaultParagraphFont"/>
    <w:link w:val="Heading6"/>
    <w:uiPriority w:val="99"/>
    <w:locked/>
    <w:rsid w:val="00881A75"/>
    <w:rPr>
      <w:rFonts w:ascii="Cambria" w:hAnsi="Cambria" w:cs="Times New Roman"/>
      <w:i/>
      <w:iCs/>
      <w:color w:val="243F60"/>
      <w:sz w:val="24"/>
    </w:rPr>
  </w:style>
  <w:style w:type="character" w:customStyle="1" w:styleId="Heading7Char">
    <w:name w:val="Heading 7 Char"/>
    <w:basedOn w:val="DefaultParagraphFont"/>
    <w:link w:val="Heading7"/>
    <w:uiPriority w:val="99"/>
    <w:locked/>
    <w:rsid w:val="00881A75"/>
    <w:rPr>
      <w:rFonts w:ascii="Cambria" w:hAnsi="Cambria" w:cs="Times New Roman"/>
      <w:i/>
      <w:iCs/>
      <w:color w:val="404040"/>
      <w:sz w:val="24"/>
    </w:rPr>
  </w:style>
  <w:style w:type="character" w:customStyle="1" w:styleId="Heading8Char">
    <w:name w:val="Heading 8 Char"/>
    <w:basedOn w:val="DefaultParagraphFont"/>
    <w:link w:val="Heading8"/>
    <w:uiPriority w:val="99"/>
    <w:locked/>
    <w:rsid w:val="00881A75"/>
    <w:rPr>
      <w:rFonts w:ascii="Cambria" w:hAnsi="Cambria" w:cs="Times New Roman"/>
      <w:color w:val="404040"/>
      <w:sz w:val="20"/>
      <w:szCs w:val="20"/>
    </w:rPr>
  </w:style>
  <w:style w:type="paragraph" w:styleId="TOC1">
    <w:name w:val="toc 1"/>
    <w:basedOn w:val="Normal"/>
    <w:next w:val="Normal"/>
    <w:autoRedefine/>
    <w:uiPriority w:val="99"/>
    <w:rsid w:val="00881A75"/>
    <w:pPr>
      <w:tabs>
        <w:tab w:val="left" w:pos="480"/>
        <w:tab w:val="right" w:leader="dot" w:pos="9062"/>
      </w:tabs>
      <w:spacing w:after="100"/>
      <w:jc w:val="center"/>
    </w:pPr>
  </w:style>
  <w:style w:type="paragraph" w:styleId="TOC2">
    <w:name w:val="toc 2"/>
    <w:basedOn w:val="Normal"/>
    <w:next w:val="Normal"/>
    <w:autoRedefine/>
    <w:uiPriority w:val="99"/>
    <w:rsid w:val="00881A75"/>
    <w:pPr>
      <w:spacing w:after="100"/>
      <w:ind w:left="240"/>
    </w:pPr>
  </w:style>
  <w:style w:type="paragraph" w:styleId="TOC3">
    <w:name w:val="toc 3"/>
    <w:basedOn w:val="Normal"/>
    <w:next w:val="Normal"/>
    <w:autoRedefine/>
    <w:uiPriority w:val="99"/>
    <w:rsid w:val="00881A75"/>
    <w:pPr>
      <w:spacing w:after="100"/>
      <w:ind w:left="480"/>
    </w:pPr>
  </w:style>
  <w:style w:type="paragraph" w:styleId="Title">
    <w:name w:val="Title"/>
    <w:basedOn w:val="Normal"/>
    <w:next w:val="Normal"/>
    <w:link w:val="TitleChar"/>
    <w:uiPriority w:val="99"/>
    <w:qFormat/>
    <w:rsid w:val="00881A7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81A75"/>
    <w:rPr>
      <w:rFonts w:ascii="Cambria" w:hAnsi="Cambria" w:cs="Times New Roman"/>
      <w:color w:val="17365D"/>
      <w:spacing w:val="5"/>
      <w:kern w:val="28"/>
      <w:sz w:val="52"/>
      <w:szCs w:val="52"/>
    </w:rPr>
  </w:style>
  <w:style w:type="paragraph" w:styleId="ListParagraph">
    <w:name w:val="List Paragraph"/>
    <w:basedOn w:val="Normal"/>
    <w:uiPriority w:val="99"/>
    <w:qFormat/>
    <w:rsid w:val="00881A75"/>
    <w:pPr>
      <w:ind w:left="720"/>
      <w:contextualSpacing/>
    </w:pPr>
  </w:style>
  <w:style w:type="paragraph" w:styleId="TOCHeading">
    <w:name w:val="TOC Heading"/>
    <w:basedOn w:val="Heading1"/>
    <w:next w:val="Normal"/>
    <w:uiPriority w:val="99"/>
    <w:qFormat/>
    <w:rsid w:val="00881A75"/>
    <w:pPr>
      <w:numPr>
        <w:numId w:val="0"/>
      </w:numPr>
      <w:spacing w:before="480" w:after="0"/>
      <w:jc w:val="left"/>
      <w:outlineLvl w:val="9"/>
    </w:pPr>
    <w:rPr>
      <w:lang w:val="en-US" w:eastAsia="ja-JP"/>
    </w:rPr>
  </w:style>
  <w:style w:type="paragraph" w:styleId="NormalWeb">
    <w:name w:val="Normal (Web)"/>
    <w:basedOn w:val="Normal"/>
    <w:uiPriority w:val="99"/>
    <w:semiHidden/>
    <w:rsid w:val="001F1812"/>
    <w:pPr>
      <w:spacing w:before="100" w:beforeAutospacing="1" w:after="100" w:afterAutospacing="1"/>
      <w:jc w:val="left"/>
    </w:pPr>
    <w:rPr>
      <w:rFonts w:ascii="Times New Roman" w:eastAsia="Times New Roman" w:hAnsi="Times New Roman"/>
      <w:szCs w:val="24"/>
      <w:lang w:eastAsia="fr-FR"/>
    </w:rPr>
  </w:style>
</w:styles>
</file>

<file path=word/webSettings.xml><?xml version="1.0" encoding="utf-8"?>
<w:webSettings xmlns:r="http://schemas.openxmlformats.org/officeDocument/2006/relationships" xmlns:w="http://schemas.openxmlformats.org/wordprocessingml/2006/main">
  <w:divs>
    <w:div w:id="1547258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636</Words>
  <Characters>3501</Characters>
  <Application>Microsoft Office Outlook</Application>
  <DocSecurity>0</DocSecurity>
  <Lines>0</Lines>
  <Paragraphs>0</Paragraphs>
  <ScaleCrop>false</ScaleCrop>
  <Company>ISA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c:title>
  <dc:subject/>
  <dc:creator>Flyfisherman</dc:creator>
  <cp:keywords/>
  <dc:description/>
  <cp:lastModifiedBy>Xavier</cp:lastModifiedBy>
  <cp:revision>2</cp:revision>
  <dcterms:created xsi:type="dcterms:W3CDTF">2019-01-27T17:10:00Z</dcterms:created>
  <dcterms:modified xsi:type="dcterms:W3CDTF">2019-01-27T17:10:00Z</dcterms:modified>
</cp:coreProperties>
</file>