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3" w:rsidRDefault="00017373" w:rsidP="00F26384">
      <w:pPr>
        <w:jc w:val="center"/>
        <w:rPr>
          <w:rFonts w:ascii="Times New Roman" w:hAnsi="Times New Roman"/>
          <w:b/>
          <w:sz w:val="72"/>
          <w:szCs w:val="72"/>
        </w:rPr>
      </w:pPr>
      <w:r w:rsidRPr="00881160">
        <w:rPr>
          <w:rFonts w:ascii="Times New Roman" w:hAnsi="Times New Roman"/>
          <w:b/>
          <w:sz w:val="72"/>
          <w:szCs w:val="72"/>
        </w:rPr>
        <w:t xml:space="preserve">LGV: c'est terminé </w:t>
      </w:r>
    </w:p>
    <w:p w:rsidR="00017373" w:rsidRPr="00881160" w:rsidRDefault="00017373" w:rsidP="00F26384">
      <w:pPr>
        <w:jc w:val="center"/>
        <w:rPr>
          <w:rFonts w:ascii="Times New Roman" w:hAnsi="Times New Roman"/>
          <w:b/>
          <w:sz w:val="72"/>
          <w:szCs w:val="72"/>
        </w:rPr>
      </w:pPr>
      <w:r w:rsidRPr="00881160">
        <w:rPr>
          <w:rFonts w:ascii="Times New Roman" w:hAnsi="Times New Roman"/>
          <w:b/>
          <w:sz w:val="72"/>
          <w:szCs w:val="72"/>
        </w:rPr>
        <w:t>ou ça continue ?</w:t>
      </w:r>
      <w:bookmarkStart w:id="0" w:name="_GoBack"/>
      <w:bookmarkEnd w:id="0"/>
    </w:p>
    <w:p w:rsidR="00017373" w:rsidRPr="00F26384" w:rsidRDefault="00017373">
      <w:pPr>
        <w:rPr>
          <w:rFonts w:ascii="Times New Roman" w:hAnsi="Times New Roman"/>
        </w:rPr>
      </w:pPr>
    </w:p>
    <w:p w:rsidR="00017373" w:rsidRDefault="00017373">
      <w:pPr>
        <w:rPr>
          <w:rFonts w:ascii="Times New Roman" w:hAnsi="Times New Roman"/>
          <w:sz w:val="28"/>
          <w:szCs w:val="28"/>
        </w:rPr>
      </w:pPr>
    </w:p>
    <w:p w:rsidR="00017373" w:rsidRPr="00E63E17" w:rsidRDefault="00017373">
      <w:pPr>
        <w:rPr>
          <w:rFonts w:ascii="Times New Roman" w:hAnsi="Times New Roman"/>
          <w:sz w:val="28"/>
          <w:szCs w:val="28"/>
        </w:rPr>
      </w:pPr>
      <w:r w:rsidRPr="00E63E17">
        <w:rPr>
          <w:rFonts w:ascii="Times New Roman" w:hAnsi="Times New Roman"/>
          <w:sz w:val="28"/>
          <w:szCs w:val="28"/>
        </w:rPr>
        <w:t>Le Conseil d'Orientation des Infrastructures qui prend ouvertement parti pour la modernisation de la voie existante Bordeaux-frontière, l'absence de financement, voilà des nouvelles qui pourraient être rassurantes.</w:t>
      </w:r>
    </w:p>
    <w:p w:rsidR="00017373" w:rsidRDefault="00017373">
      <w:pPr>
        <w:rPr>
          <w:rFonts w:ascii="Times New Roman" w:hAnsi="Times New Roman"/>
        </w:rPr>
      </w:pPr>
    </w:p>
    <w:p w:rsidR="00017373" w:rsidRPr="00881160" w:rsidRDefault="00017373" w:rsidP="00E63E17">
      <w:pPr>
        <w:jc w:val="center"/>
        <w:rPr>
          <w:rFonts w:ascii="Times New Roman" w:hAnsi="Times New Roman"/>
          <w:b/>
          <w:sz w:val="40"/>
          <w:szCs w:val="40"/>
        </w:rPr>
      </w:pPr>
      <w:r w:rsidRPr="00881160">
        <w:rPr>
          <w:rFonts w:ascii="Times New Roman" w:hAnsi="Times New Roman"/>
          <w:b/>
          <w:sz w:val="40"/>
          <w:szCs w:val="40"/>
        </w:rPr>
        <w:t>MAIS…</w:t>
      </w:r>
    </w:p>
    <w:p w:rsidR="00017373" w:rsidRDefault="00017373">
      <w:pPr>
        <w:rPr>
          <w:rFonts w:ascii="Times New Roman" w:hAnsi="Times New Roman"/>
        </w:rPr>
      </w:pPr>
    </w:p>
    <w:p w:rsidR="00017373" w:rsidRPr="00E63E17" w:rsidRDefault="00017373">
      <w:pPr>
        <w:rPr>
          <w:rFonts w:ascii="Times New Roman" w:hAnsi="Times New Roman"/>
          <w:sz w:val="28"/>
          <w:szCs w:val="28"/>
        </w:rPr>
      </w:pPr>
      <w:r w:rsidRPr="00E63E17">
        <w:rPr>
          <w:rFonts w:ascii="Times New Roman" w:hAnsi="Times New Roman"/>
          <w:sz w:val="28"/>
          <w:szCs w:val="28"/>
        </w:rPr>
        <w:t>Dans le même temps, les lobbys favorables au projet de voie nouvelle LGV se félicitent du bon accueil de leurs démarches auprès du gouvernement…</w:t>
      </w:r>
    </w:p>
    <w:p w:rsidR="00017373" w:rsidRDefault="00017373">
      <w:pPr>
        <w:rPr>
          <w:rFonts w:ascii="Times New Roman" w:hAnsi="Times New Roman"/>
        </w:rPr>
      </w:pPr>
    </w:p>
    <w:p w:rsidR="00017373" w:rsidRPr="00E63E17" w:rsidRDefault="00017373" w:rsidP="00E63E17">
      <w:pPr>
        <w:jc w:val="center"/>
        <w:rPr>
          <w:rFonts w:ascii="Times New Roman" w:hAnsi="Times New Roman"/>
          <w:b/>
          <w:sz w:val="32"/>
          <w:szCs w:val="32"/>
        </w:rPr>
      </w:pPr>
      <w:r w:rsidRPr="00E63E17">
        <w:rPr>
          <w:rFonts w:ascii="Times New Roman" w:hAnsi="Times New Roman"/>
          <w:b/>
          <w:sz w:val="32"/>
          <w:szCs w:val="32"/>
        </w:rPr>
        <w:t>Si nous avons beaucoup progressé, l'a</w:t>
      </w:r>
      <w:r>
        <w:rPr>
          <w:rFonts w:ascii="Times New Roman" w:hAnsi="Times New Roman"/>
          <w:b/>
          <w:sz w:val="32"/>
          <w:szCs w:val="32"/>
        </w:rPr>
        <w:t>venir de la LGV</w:t>
      </w:r>
      <w:r w:rsidRPr="00E63E17">
        <w:rPr>
          <w:rFonts w:ascii="Times New Roman" w:hAnsi="Times New Roman"/>
          <w:b/>
          <w:sz w:val="32"/>
          <w:szCs w:val="32"/>
        </w:rPr>
        <w:t xml:space="preserve"> n'est pas réglé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E63E17">
        <w:rPr>
          <w:rFonts w:ascii="Times New Roman" w:hAnsi="Times New Roman"/>
          <w:b/>
          <w:sz w:val="32"/>
          <w:szCs w:val="32"/>
        </w:rPr>
        <w:t>!</w:t>
      </w:r>
    </w:p>
    <w:p w:rsidR="00017373" w:rsidRDefault="0001737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17373" w:rsidRPr="00E63E17" w:rsidRDefault="00017373">
      <w:pPr>
        <w:rPr>
          <w:rFonts w:ascii="Times New Roman" w:hAnsi="Times New Roman"/>
          <w:sz w:val="28"/>
          <w:szCs w:val="28"/>
        </w:rPr>
      </w:pPr>
      <w:r w:rsidRPr="00E63E17">
        <w:rPr>
          <w:rFonts w:ascii="Times New Roman" w:hAnsi="Times New Roman"/>
          <w:sz w:val="28"/>
          <w:szCs w:val="28"/>
        </w:rPr>
        <w:t xml:space="preserve">Et pendant ce temps, de nombreuses associations de riverains des LGV Tours-Bordeaux et Bretagne se fédèrent pour lutter contre l'enfer du bruit et des vibrations même à plus de 500m des voies. Ce qui signifie que même loin du tracé personne ne sera épargné. </w:t>
      </w:r>
    </w:p>
    <w:p w:rsidR="00017373" w:rsidRDefault="00017373">
      <w:pPr>
        <w:rPr>
          <w:rFonts w:ascii="Times New Roman" w:hAnsi="Times New Roman"/>
        </w:rPr>
      </w:pPr>
    </w:p>
    <w:p w:rsidR="00017373" w:rsidRPr="00E63E17" w:rsidRDefault="00017373">
      <w:pPr>
        <w:rPr>
          <w:rFonts w:ascii="Times New Roman" w:hAnsi="Times New Roman"/>
          <w:sz w:val="28"/>
          <w:szCs w:val="28"/>
        </w:rPr>
      </w:pPr>
      <w:r w:rsidRPr="00E63E17">
        <w:rPr>
          <w:rFonts w:ascii="Times New Roman" w:hAnsi="Times New Roman"/>
          <w:sz w:val="28"/>
          <w:szCs w:val="28"/>
        </w:rPr>
        <w:t xml:space="preserve">Et pendant ce temps, les utilisateurs du ferroviaire habitant entre Bordeaux et Tours ou en Bretagne sont moins bien desservis bien qu'ayant déboursé des millions pour une LGV ! </w:t>
      </w:r>
    </w:p>
    <w:p w:rsidR="00017373" w:rsidRPr="00E63E17" w:rsidRDefault="00017373">
      <w:pPr>
        <w:rPr>
          <w:rFonts w:ascii="Times New Roman" w:hAnsi="Times New Roman"/>
          <w:sz w:val="28"/>
          <w:szCs w:val="28"/>
        </w:rPr>
      </w:pPr>
      <w:r w:rsidRPr="00E63E17">
        <w:rPr>
          <w:rFonts w:ascii="Times New Roman" w:hAnsi="Times New Roman"/>
          <w:sz w:val="28"/>
          <w:szCs w:val="28"/>
        </w:rPr>
        <w:t>De quoi faire réfléchir les villes moyennes comme Dax, Bayonne, Biarritz, St Jean de Luz et Hendaye.</w:t>
      </w:r>
    </w:p>
    <w:p w:rsidR="00017373" w:rsidRDefault="00017373">
      <w:pPr>
        <w:rPr>
          <w:rFonts w:ascii="Times New Roman" w:hAnsi="Times New Roman"/>
        </w:rPr>
      </w:pPr>
    </w:p>
    <w:p w:rsidR="00017373" w:rsidRPr="00E63E17" w:rsidRDefault="00017373" w:rsidP="00881160">
      <w:pPr>
        <w:jc w:val="center"/>
        <w:rPr>
          <w:rFonts w:ascii="Times New Roman" w:hAnsi="Times New Roman"/>
          <w:b/>
          <w:sz w:val="40"/>
          <w:szCs w:val="40"/>
        </w:rPr>
      </w:pPr>
      <w:r w:rsidRPr="00E63E17">
        <w:rPr>
          <w:rFonts w:ascii="Times New Roman" w:hAnsi="Times New Roman"/>
          <w:b/>
          <w:sz w:val="40"/>
          <w:szCs w:val="40"/>
        </w:rPr>
        <w:t>Il est temps de faire le point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E63E17">
        <w:rPr>
          <w:rFonts w:ascii="Times New Roman" w:hAnsi="Times New Roman"/>
          <w:b/>
          <w:sz w:val="40"/>
          <w:szCs w:val="40"/>
        </w:rPr>
        <w:t>!</w:t>
      </w:r>
    </w:p>
    <w:p w:rsidR="00017373" w:rsidRDefault="00017373">
      <w:pPr>
        <w:rPr>
          <w:rFonts w:ascii="Times New Roman" w:hAnsi="Times New Roman"/>
        </w:rPr>
      </w:pPr>
    </w:p>
    <w:p w:rsidR="00017373" w:rsidRDefault="000173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</w:t>
      </w:r>
      <w:r w:rsidRPr="00881160">
        <w:rPr>
          <w:rFonts w:ascii="Times New Roman" w:hAnsi="Times New Roman"/>
          <w:sz w:val="28"/>
          <w:szCs w:val="28"/>
        </w:rPr>
        <w:t>e CADE et les associations hostiles à la LGV vous invitent à une</w:t>
      </w:r>
    </w:p>
    <w:p w:rsidR="00017373" w:rsidRDefault="00017373">
      <w:pPr>
        <w:rPr>
          <w:rFonts w:ascii="Times New Roman" w:hAnsi="Times New Roman"/>
          <w:sz w:val="28"/>
          <w:szCs w:val="28"/>
        </w:rPr>
      </w:pPr>
    </w:p>
    <w:p w:rsidR="00017373" w:rsidRDefault="00017373" w:rsidP="00881160">
      <w:pPr>
        <w:jc w:val="center"/>
        <w:rPr>
          <w:rFonts w:ascii="Times New Roman" w:hAnsi="Times New Roman"/>
          <w:b/>
          <w:sz w:val="40"/>
          <w:szCs w:val="40"/>
        </w:rPr>
      </w:pPr>
      <w:r w:rsidRPr="00881160">
        <w:rPr>
          <w:rFonts w:ascii="Times New Roman" w:hAnsi="Times New Roman"/>
          <w:b/>
          <w:sz w:val="40"/>
          <w:szCs w:val="40"/>
        </w:rPr>
        <w:t>Réunion d'information</w:t>
      </w:r>
    </w:p>
    <w:p w:rsidR="00017373" w:rsidRPr="00881160" w:rsidRDefault="00017373" w:rsidP="00881160">
      <w:pPr>
        <w:jc w:val="center"/>
        <w:rPr>
          <w:rFonts w:ascii="Times New Roman" w:hAnsi="Times New Roman"/>
          <w:b/>
          <w:sz w:val="40"/>
          <w:szCs w:val="40"/>
        </w:rPr>
      </w:pPr>
    </w:p>
    <w:p w:rsidR="00017373" w:rsidRDefault="00017373" w:rsidP="00881160">
      <w:pPr>
        <w:jc w:val="center"/>
        <w:rPr>
          <w:rFonts w:ascii="Times New Roman" w:hAnsi="Times New Roman"/>
          <w:sz w:val="28"/>
          <w:szCs w:val="28"/>
        </w:rPr>
      </w:pPr>
      <w:r w:rsidRPr="00881160">
        <w:rPr>
          <w:rFonts w:ascii="Times New Roman" w:hAnsi="Times New Roman"/>
          <w:b/>
          <w:sz w:val="40"/>
          <w:szCs w:val="40"/>
        </w:rPr>
        <w:t>le 25 janvier 2019</w:t>
      </w:r>
      <w:r w:rsidRPr="00881160">
        <w:rPr>
          <w:rFonts w:ascii="Times New Roman" w:hAnsi="Times New Roman"/>
          <w:sz w:val="28"/>
          <w:szCs w:val="28"/>
        </w:rPr>
        <w:t xml:space="preserve"> </w:t>
      </w:r>
      <w:r w:rsidRPr="00881160">
        <w:rPr>
          <w:rFonts w:ascii="Times New Roman" w:hAnsi="Times New Roman"/>
          <w:b/>
          <w:sz w:val="40"/>
          <w:szCs w:val="40"/>
        </w:rPr>
        <w:t>à 20h</w:t>
      </w:r>
      <w:r w:rsidRPr="00881160">
        <w:rPr>
          <w:rFonts w:ascii="Times New Roman" w:hAnsi="Times New Roman"/>
          <w:sz w:val="28"/>
          <w:szCs w:val="28"/>
        </w:rPr>
        <w:t xml:space="preserve"> </w:t>
      </w:r>
    </w:p>
    <w:p w:rsidR="00017373" w:rsidRDefault="00017373" w:rsidP="00881160">
      <w:pPr>
        <w:jc w:val="center"/>
        <w:rPr>
          <w:rFonts w:ascii="Times New Roman" w:hAnsi="Times New Roman"/>
          <w:sz w:val="28"/>
          <w:szCs w:val="28"/>
        </w:rPr>
      </w:pPr>
    </w:p>
    <w:p w:rsidR="00017373" w:rsidRDefault="00017373" w:rsidP="00881160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salle Lapurdi </w:t>
      </w:r>
      <w:r w:rsidRPr="00881160">
        <w:rPr>
          <w:rFonts w:ascii="Times New Roman" w:hAnsi="Times New Roman"/>
          <w:b/>
          <w:sz w:val="40"/>
          <w:szCs w:val="40"/>
        </w:rPr>
        <w:t xml:space="preserve">à </w:t>
      </w:r>
      <w:r>
        <w:rPr>
          <w:rFonts w:ascii="Times New Roman" w:hAnsi="Times New Roman"/>
          <w:b/>
          <w:sz w:val="40"/>
          <w:szCs w:val="40"/>
        </w:rPr>
        <w:t>USTARITZ</w:t>
      </w:r>
    </w:p>
    <w:p w:rsidR="00017373" w:rsidRDefault="00017373" w:rsidP="00881160">
      <w:pPr>
        <w:jc w:val="center"/>
        <w:rPr>
          <w:rFonts w:ascii="Times New Roman" w:hAnsi="Times New Roman"/>
          <w:b/>
          <w:sz w:val="40"/>
          <w:szCs w:val="40"/>
        </w:rPr>
      </w:pPr>
    </w:p>
    <w:p w:rsidR="00017373" w:rsidRDefault="00017373" w:rsidP="00881160">
      <w:pPr>
        <w:jc w:val="center"/>
        <w:rPr>
          <w:rFonts w:ascii="Times New Roman" w:hAnsi="Times New Roman"/>
          <w:b/>
          <w:sz w:val="40"/>
          <w:szCs w:val="40"/>
        </w:rPr>
      </w:pPr>
    </w:p>
    <w:p w:rsidR="00017373" w:rsidRDefault="00017373" w:rsidP="00881160">
      <w:pPr>
        <w:jc w:val="center"/>
        <w:rPr>
          <w:rFonts w:ascii="Times New Roman" w:hAnsi="Times New Roman"/>
          <w:b/>
          <w:sz w:val="40"/>
          <w:szCs w:val="40"/>
        </w:rPr>
      </w:pPr>
    </w:p>
    <w:p w:rsidR="00017373" w:rsidRPr="00881160" w:rsidRDefault="00017373" w:rsidP="00E2131E">
      <w:pPr>
        <w:jc w:val="right"/>
        <w:rPr>
          <w:rFonts w:ascii="Times New Roman" w:hAnsi="Times New Roman"/>
          <w:b/>
          <w:sz w:val="40"/>
          <w:szCs w:val="40"/>
        </w:rPr>
      </w:pPr>
      <w:r w:rsidRPr="001E63DD">
        <w:rPr>
          <w:rFonts w:ascii="Times New Roman" w:hAnsi="Times New Roman"/>
          <w:b/>
          <w:noProof/>
          <w:sz w:val="40"/>
          <w:szCs w:val="4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280.5pt;height:69pt;visibility:visible">
            <v:imagedata r:id="rId4" o:title="" croptop="13978f" cropbottom="39932f" cropleft="14275f" cropright="15852f"/>
          </v:shape>
        </w:pict>
      </w:r>
    </w:p>
    <w:sectPr w:rsidR="00017373" w:rsidRPr="00881160" w:rsidSect="00E16E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6384"/>
    <w:rsid w:val="00017373"/>
    <w:rsid w:val="00067D73"/>
    <w:rsid w:val="001E63DD"/>
    <w:rsid w:val="003E24AE"/>
    <w:rsid w:val="004A058E"/>
    <w:rsid w:val="004B5DF5"/>
    <w:rsid w:val="006E3D62"/>
    <w:rsid w:val="007500F9"/>
    <w:rsid w:val="00794751"/>
    <w:rsid w:val="007B0C2D"/>
    <w:rsid w:val="00881160"/>
    <w:rsid w:val="00A47EEB"/>
    <w:rsid w:val="00AE6525"/>
    <w:rsid w:val="00B06C2C"/>
    <w:rsid w:val="00E16E9A"/>
    <w:rsid w:val="00E2131E"/>
    <w:rsid w:val="00E63E17"/>
    <w:rsid w:val="00F2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58E"/>
    <w:pPr>
      <w:ind w:right="-23"/>
      <w:jc w:val="both"/>
    </w:pPr>
    <w:rPr>
      <w:lang w:val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2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13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185</Words>
  <Characters>1018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LGV: c'est terminé </dc:title>
  <dc:subject/>
  <dc:creator>Victor</dc:creator>
  <cp:keywords/>
  <dc:description/>
  <cp:lastModifiedBy>Xavier</cp:lastModifiedBy>
  <cp:revision>2</cp:revision>
  <dcterms:created xsi:type="dcterms:W3CDTF">2019-01-16T13:51:00Z</dcterms:created>
  <dcterms:modified xsi:type="dcterms:W3CDTF">2019-01-16T13:51:00Z</dcterms:modified>
</cp:coreProperties>
</file>